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F0" w:rsidRPr="002E3B8A" w:rsidRDefault="006C33F0" w:rsidP="006C33F0">
      <w:pPr>
        <w:rPr>
          <w:sz w:val="32"/>
          <w:szCs w:val="32"/>
        </w:rPr>
      </w:pPr>
      <w:r w:rsidRPr="002E3B8A">
        <w:rPr>
          <w:sz w:val="32"/>
          <w:szCs w:val="32"/>
        </w:rPr>
        <w:t>La hora de los hornos</w:t>
      </w:r>
    </w:p>
    <w:p w:rsidR="000A33E9" w:rsidRPr="002E3B8A" w:rsidRDefault="006C33F0" w:rsidP="006C33F0">
      <w:pPr>
        <w:rPr>
          <w:sz w:val="32"/>
          <w:szCs w:val="32"/>
        </w:rPr>
      </w:pPr>
      <w:r w:rsidRPr="002E3B8A">
        <w:rPr>
          <w:sz w:val="32"/>
          <w:szCs w:val="32"/>
        </w:rPr>
        <w:t>(Femando E. Solanas, Argentina, 1968)</w:t>
      </w:r>
    </w:p>
    <w:p w:rsidR="006C33F0" w:rsidRDefault="006C33F0" w:rsidP="006C33F0"/>
    <w:p w:rsidR="006C33F0" w:rsidRDefault="006C33F0" w:rsidP="006C33F0">
      <w:pPr>
        <w:pStyle w:val="Cuerpodeltexto20"/>
        <w:framePr w:w="7243" w:h="5299" w:hRule="exact" w:wrap="none" w:vAnchor="page" w:hAnchor="page" w:x="1415" w:y="3251"/>
        <w:shd w:val="clear" w:color="auto" w:fill="auto"/>
        <w:spacing w:before="0" w:line="226" w:lineRule="exact"/>
        <w:ind w:firstLine="380"/>
      </w:pPr>
      <w:r>
        <w:t xml:space="preserve">Femando Solanas y Octavio Getino presentan en 1968 el documental político </w:t>
      </w:r>
      <w:proofErr w:type="spellStart"/>
      <w:proofErr w:type="gramStart"/>
      <w:r>
        <w:t>mas</w:t>
      </w:r>
      <w:proofErr w:type="spellEnd"/>
      <w:proofErr w:type="gramEnd"/>
      <w:r>
        <w:t xml:space="preserve"> significativo de Latinoamérica, tanto por su capacidad innovadora y por su efi</w:t>
      </w:r>
      <w:r>
        <w:softHyphen/>
        <w:t>cacia militante como por su trascendencia internacional. El proyecto fílmico se pone en marcha en el contexto de una fuerte movilización social sumada a las restriccio</w:t>
      </w:r>
      <w:r>
        <w:softHyphen/>
        <w:t xml:space="preserve">nes políticas que impone la dictadura del general Juan Carlos </w:t>
      </w:r>
      <w:proofErr w:type="spellStart"/>
      <w:r>
        <w:t>Onganía</w:t>
      </w:r>
      <w:proofErr w:type="spellEnd"/>
      <w:r>
        <w:t xml:space="preserve"> en la Argen</w:t>
      </w:r>
      <w:r>
        <w:softHyphen/>
        <w:t xml:space="preserve">tina. En ese marco, Solanas y Getino deciden unir el cine y la política a partir de un realismo alejado de la fiel reproducción e interesado por el rostro oculto del mundo (Francesco </w:t>
      </w:r>
      <w:proofErr w:type="spellStart"/>
      <w:r>
        <w:t>Casetti</w:t>
      </w:r>
      <w:proofErr w:type="spellEnd"/>
      <w:r>
        <w:t>).</w:t>
      </w:r>
    </w:p>
    <w:p w:rsidR="006C33F0" w:rsidRDefault="006C33F0" w:rsidP="006C33F0">
      <w:pPr>
        <w:pStyle w:val="Cuerpodeltexto20"/>
        <w:framePr w:w="7243" w:h="5299" w:hRule="exact" w:wrap="none" w:vAnchor="page" w:hAnchor="page" w:x="1415" w:y="3251"/>
        <w:shd w:val="clear" w:color="auto" w:fill="auto"/>
        <w:spacing w:before="0" w:line="230" w:lineRule="exact"/>
        <w:ind w:firstLine="380"/>
      </w:pPr>
      <w:r>
        <w:t xml:space="preserve">Así, </w:t>
      </w:r>
      <w:r>
        <w:rPr>
          <w:rStyle w:val="Cuerpodeltexto2AngsanaUPC14ptoCursivaEspaciado0pto"/>
        </w:rPr>
        <w:t>La hora de bs hornos</w:t>
      </w:r>
      <w:r>
        <w:t xml:space="preserve"> se convierte en una experiencia teórico-práctica que re</w:t>
      </w:r>
      <w:r>
        <w:softHyphen/>
        <w:t xml:space="preserve">fuerza la llamada «estética latinoamericana», muy influida por la labor documental de </w:t>
      </w:r>
      <w:proofErr w:type="spellStart"/>
      <w:r>
        <w:t>Jons</w:t>
      </w:r>
      <w:proofErr w:type="spellEnd"/>
      <w:r>
        <w:t xml:space="preserve"> </w:t>
      </w:r>
      <w:proofErr w:type="spellStart"/>
      <w:r>
        <w:t>Ivens</w:t>
      </w:r>
      <w:proofErr w:type="spellEnd"/>
      <w:r>
        <w:t xml:space="preserve"> </w:t>
      </w:r>
      <w:r>
        <w:rPr>
          <w:rStyle w:val="Cuerpodeltexto2AngsanaUPC14ptoCursivaEspaciado0pto"/>
        </w:rPr>
        <w:t>(La hora de bs hornos</w:t>
      </w:r>
      <w:r>
        <w:t xml:space="preserve"> cita </w:t>
      </w:r>
      <w:r w:rsidR="004279B4">
        <w:rPr>
          <w:rStyle w:val="Cuerpodeltexto2AngsanaUPC14ptoCursivaEspaciado0pto"/>
        </w:rPr>
        <w:t xml:space="preserve">El cielo </w:t>
      </w:r>
      <w:r>
        <w:rPr>
          <w:rStyle w:val="Cuerpodeltexto2AngsanaUPC14ptoCursivaEspaciado0pto"/>
        </w:rPr>
        <w:t xml:space="preserve">y la tierra/Le </w:t>
      </w:r>
      <w:proofErr w:type="spellStart"/>
      <w:r>
        <w:rPr>
          <w:rStyle w:val="Cuerpodeltexto2AngsanaUPC14ptoCursivaEspaciado0pto"/>
        </w:rPr>
        <w:t>Ciel</w:t>
      </w:r>
      <w:proofErr w:type="spellEnd"/>
      <w:r>
        <w:rPr>
          <w:rStyle w:val="Cuerpodeltexto2AngsanaUPC14ptoCursivaEspaciado0pto"/>
        </w:rPr>
        <w:t>, la Terre,</w:t>
      </w:r>
      <w:r>
        <w:t xml:space="preserve"> </w:t>
      </w:r>
      <w:proofErr w:type="spellStart"/>
      <w:r>
        <w:t>Joris</w:t>
      </w:r>
      <w:proofErr w:type="spellEnd"/>
      <w:r>
        <w:t xml:space="preserve"> </w:t>
      </w:r>
      <w:proofErr w:type="spellStart"/>
      <w:r>
        <w:t>Ivens</w:t>
      </w:r>
      <w:proofErr w:type="spellEnd"/>
      <w:r>
        <w:t xml:space="preserve">, </w:t>
      </w:r>
      <w:r w:rsidR="004722F8">
        <w:t>Vietnam</w:t>
      </w:r>
      <w:r>
        <w:t>-Francia, 1965), por las prácticas de Santiago Álvarez en Cuba y por el senti</w:t>
      </w:r>
      <w:r>
        <w:softHyphen/>
        <w:t>miento de «lo nuevo» que hegemoniza la renovación general del campo cinemato</w:t>
      </w:r>
      <w:r>
        <w:softHyphen/>
        <w:t xml:space="preserve">gráfico en esos años. Una estética que a través de diferentes definiciones proponía la concreción de un </w:t>
      </w:r>
      <w:r w:rsidR="004722F8">
        <w:t>filme</w:t>
      </w:r>
      <w:r>
        <w:t xml:space="preserve"> cuya </w:t>
      </w:r>
      <w:r w:rsidR="004722F8">
        <w:t>función</w:t>
      </w:r>
      <w:r>
        <w:t xml:space="preserve"> principal radicara en mostrar y transformar la realidad de los pueblos de América Latina. Por otro lado, la película da nacimien</w:t>
      </w:r>
      <w:r>
        <w:softHyphen/>
        <w:t>to al grupo Cine Liberación que plantea en su documento «Hacia un Tercer Cine» (1969) las bases ideológicas y estéticas de su actuación.</w:t>
      </w:r>
    </w:p>
    <w:p w:rsidR="006C33F0" w:rsidRDefault="006C33F0" w:rsidP="006C33F0">
      <w:pPr>
        <w:pStyle w:val="Cuerpodeltexto20"/>
        <w:framePr w:w="7243" w:h="5299" w:hRule="exact" w:wrap="none" w:vAnchor="page" w:hAnchor="page" w:x="1415" w:y="3251"/>
        <w:shd w:val="clear" w:color="auto" w:fill="auto"/>
        <w:spacing w:before="0"/>
        <w:ind w:firstLine="380"/>
      </w:pPr>
      <w:r>
        <w:t xml:space="preserve">Allí proponen la existencia de un </w:t>
      </w:r>
      <w:r>
        <w:rPr>
          <w:rStyle w:val="Cuerpodeltexto2AngsanaUPC14ptoCursivaEspaciado0pto"/>
        </w:rPr>
        <w:t>primer cine,</w:t>
      </w:r>
      <w:r>
        <w:t xml:space="preserve"> un cine dominante, que «desde la metrópolis se proyecta sobre los países dependientes y encuentra en éstos sus obse</w:t>
      </w:r>
      <w:r>
        <w:softHyphen/>
        <w:t xml:space="preserve">cuentes continuadores». Ese cine norteamericano impone sobre los espectadores su filosofía, </w:t>
      </w:r>
      <w:proofErr w:type="spellStart"/>
      <w:r>
        <w:t>asi</w:t>
      </w:r>
      <w:proofErr w:type="spellEnd"/>
      <w:r>
        <w:t xml:space="preserve"> como sus modelos de estructura y lenguaje. También impone sobre los</w:t>
      </w:r>
    </w:p>
    <w:p w:rsidR="006C33F0" w:rsidRDefault="006C33F0" w:rsidP="006C33F0">
      <w:bookmarkStart w:id="0" w:name="_GoBack"/>
      <w:bookmarkEnd w:id="0"/>
    </w:p>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Pr="006C33F0" w:rsidRDefault="006C33F0" w:rsidP="006C33F0">
      <w:pPr>
        <w:framePr w:w="7205" w:h="11348" w:hRule="exact" w:wrap="none" w:vAnchor="page" w:hAnchor="page" w:x="1379" w:y="1591"/>
        <w:widowControl w:val="0"/>
        <w:spacing w:after="0" w:line="235" w:lineRule="exact"/>
        <w:jc w:val="both"/>
        <w:rPr>
          <w:rFonts w:ascii="Book Antiqua" w:eastAsia="Book Antiqua" w:hAnsi="Book Antiqua" w:cs="Book Antiqua"/>
          <w:color w:val="000000"/>
          <w:sz w:val="18"/>
          <w:szCs w:val="18"/>
          <w:lang w:eastAsia="es-ES" w:bidi="es-ES"/>
        </w:rPr>
      </w:pPr>
      <w:proofErr w:type="gramStart"/>
      <w:r w:rsidRPr="006C33F0">
        <w:rPr>
          <w:rFonts w:ascii="Book Antiqua" w:eastAsia="Book Antiqua" w:hAnsi="Book Antiqua" w:cs="Book Antiqua"/>
          <w:color w:val="000000"/>
          <w:sz w:val="18"/>
          <w:szCs w:val="18"/>
          <w:lang w:eastAsia="es-ES" w:bidi="es-ES"/>
        </w:rPr>
        <w:t>productores</w:t>
      </w:r>
      <w:proofErr w:type="gramEnd"/>
      <w:r w:rsidRPr="006C33F0">
        <w:rPr>
          <w:rFonts w:ascii="Book Antiqua" w:eastAsia="Book Antiqua" w:hAnsi="Book Antiqua" w:cs="Book Antiqua"/>
          <w:color w:val="000000"/>
          <w:sz w:val="18"/>
          <w:szCs w:val="18"/>
          <w:lang w:eastAsia="es-ES" w:bidi="es-ES"/>
        </w:rPr>
        <w:t xml:space="preserve"> sus modelos industriales, comerciales y técnicos. El </w:t>
      </w:r>
      <w:r w:rsidRPr="006C33F0">
        <w:rPr>
          <w:rFonts w:ascii="AngsanaUPC" w:eastAsia="AngsanaUPC" w:hAnsi="AngsanaUPC" w:cs="AngsanaUPC"/>
          <w:i/>
          <w:iCs/>
          <w:color w:val="000000"/>
          <w:spacing w:val="-10"/>
          <w:sz w:val="28"/>
          <w:szCs w:val="28"/>
          <w:lang w:eastAsia="es-ES" w:bidi="es-ES"/>
        </w:rPr>
        <w:t>segundo cine</w:t>
      </w:r>
      <w:r w:rsidRPr="006C33F0">
        <w:rPr>
          <w:rFonts w:ascii="Book Antiqua" w:eastAsia="Book Antiqua" w:hAnsi="Book Antiqua" w:cs="Book Antiqua"/>
          <w:color w:val="000000"/>
          <w:sz w:val="18"/>
          <w:szCs w:val="18"/>
          <w:lang w:eastAsia="es-ES" w:bidi="es-ES"/>
        </w:rPr>
        <w:t xml:space="preserve"> sería aquel que se plantea como alternativa. Según el citado documento «nace en nuestro país con el llamado cine de autor, cine de expresión, o nuevo cine». Pero aun cuan</w:t>
      </w:r>
      <w:r w:rsidRPr="006C33F0">
        <w:rPr>
          <w:rFonts w:ascii="Book Antiqua" w:eastAsia="Book Antiqua" w:hAnsi="Book Antiqua" w:cs="Book Antiqua"/>
          <w:color w:val="000000"/>
          <w:sz w:val="18"/>
          <w:szCs w:val="18"/>
          <w:lang w:eastAsia="es-ES" w:bidi="es-ES"/>
        </w:rPr>
        <w:softHyphen/>
        <w:t>do «significa un evidente progreso en tanto reivindicación de la libertad de autor para expresarse de manera no estandarizada, en tanto apertura o intento de descolo</w:t>
      </w:r>
      <w:r w:rsidRPr="006C33F0">
        <w:rPr>
          <w:rFonts w:ascii="Book Antiqua" w:eastAsia="Book Antiqua" w:hAnsi="Book Antiqua" w:cs="Book Antiqua"/>
          <w:color w:val="000000"/>
          <w:sz w:val="18"/>
          <w:szCs w:val="18"/>
          <w:lang w:eastAsia="es-ES" w:bidi="es-ES"/>
        </w:rPr>
        <w:softHyphen/>
        <w:t>nización cultural», no logra producir una obra verdaderamente transformadora. Su</w:t>
      </w:r>
      <w:r w:rsidRPr="006C33F0">
        <w:rPr>
          <w:rFonts w:ascii="Book Antiqua" w:eastAsia="Book Antiqua" w:hAnsi="Book Antiqua" w:cs="Book Antiqua"/>
          <w:color w:val="000000"/>
          <w:sz w:val="18"/>
          <w:szCs w:val="18"/>
          <w:lang w:eastAsia="es-ES" w:bidi="es-ES"/>
        </w:rPr>
        <w:softHyphen/>
        <w:t>midos en la influencia de los nuevos planteamientos europeos, una parte importan</w:t>
      </w:r>
      <w:r w:rsidRPr="006C33F0">
        <w:rPr>
          <w:rFonts w:ascii="Book Antiqua" w:eastAsia="Book Antiqua" w:hAnsi="Book Antiqua" w:cs="Book Antiqua"/>
          <w:color w:val="000000"/>
          <w:sz w:val="18"/>
          <w:szCs w:val="18"/>
          <w:lang w:eastAsia="es-ES" w:bidi="es-ES"/>
        </w:rPr>
        <w:softHyphen/>
        <w:t xml:space="preserve">te del segundo cine habría quedado reducida a «una serie de </w:t>
      </w:r>
      <w:proofErr w:type="spellStart"/>
      <w:r w:rsidRPr="006C33F0">
        <w:rPr>
          <w:rFonts w:ascii="Book Antiqua" w:eastAsia="Book Antiqua" w:hAnsi="Book Antiqua" w:cs="Book Antiqua"/>
          <w:color w:val="000000"/>
          <w:sz w:val="18"/>
          <w:szCs w:val="18"/>
          <w:lang w:eastAsia="es-ES" w:bidi="es-ES"/>
        </w:rPr>
        <w:t>gropúsculos</w:t>
      </w:r>
      <w:proofErr w:type="spellEnd"/>
      <w:r w:rsidRPr="006C33F0">
        <w:rPr>
          <w:rFonts w:ascii="Book Antiqua" w:eastAsia="Book Antiqua" w:hAnsi="Book Antiqua" w:cs="Book Antiqua"/>
          <w:color w:val="000000"/>
          <w:sz w:val="18"/>
          <w:szCs w:val="18"/>
          <w:lang w:eastAsia="es-ES" w:bidi="es-ES"/>
        </w:rPr>
        <w:t xml:space="preserve"> que viven pensándose a sí mismos ante el reducido auditorio de las elites diletantes.» La pro</w:t>
      </w:r>
      <w:r w:rsidRPr="006C33F0">
        <w:rPr>
          <w:rFonts w:ascii="Book Antiqua" w:eastAsia="Book Antiqua" w:hAnsi="Book Antiqua" w:cs="Book Antiqua"/>
          <w:color w:val="000000"/>
          <w:sz w:val="18"/>
          <w:szCs w:val="18"/>
          <w:lang w:eastAsia="es-ES" w:bidi="es-ES"/>
        </w:rPr>
        <w:softHyphen/>
        <w:t xml:space="preserve">puesta del grupo Cine Liberación es la de fundar un </w:t>
      </w:r>
      <w:r w:rsidRPr="006C33F0">
        <w:rPr>
          <w:rFonts w:ascii="AngsanaUPC" w:eastAsia="AngsanaUPC" w:hAnsi="AngsanaUPC" w:cs="AngsanaUPC"/>
          <w:i/>
          <w:iCs/>
          <w:color w:val="000000"/>
          <w:spacing w:val="-10"/>
          <w:sz w:val="28"/>
          <w:szCs w:val="28"/>
          <w:lang w:eastAsia="es-ES" w:bidi="es-ES"/>
        </w:rPr>
        <w:t>tercer cine,</w:t>
      </w:r>
      <w:r w:rsidRPr="006C33F0">
        <w:rPr>
          <w:rFonts w:ascii="Book Antiqua" w:eastAsia="Book Antiqua" w:hAnsi="Book Antiqua" w:cs="Book Antiqua"/>
          <w:color w:val="000000"/>
          <w:sz w:val="18"/>
          <w:szCs w:val="18"/>
          <w:lang w:eastAsia="es-ES" w:bidi="es-ES"/>
        </w:rPr>
        <w:t xml:space="preserve"> «un instrumento para comunicar a los demás nuestra verdad, profunda y objetivamente subversiva. Que sirva para liberar a un hombre alienado y sometido». Para los realizadores el géne</w:t>
      </w:r>
      <w:r w:rsidRPr="006C33F0">
        <w:rPr>
          <w:rFonts w:ascii="Book Antiqua" w:eastAsia="Book Antiqua" w:hAnsi="Book Antiqua" w:cs="Book Antiqua"/>
          <w:color w:val="000000"/>
          <w:sz w:val="18"/>
          <w:szCs w:val="18"/>
          <w:lang w:eastAsia="es-ES" w:bidi="es-ES"/>
        </w:rPr>
        <w:softHyphen/>
        <w:t>ro documental constituye el principal basamento de una cinematografía revolucio</w:t>
      </w:r>
      <w:r w:rsidRPr="006C33F0">
        <w:rPr>
          <w:rFonts w:ascii="Book Antiqua" w:eastAsia="Book Antiqua" w:hAnsi="Book Antiqua" w:cs="Book Antiqua"/>
          <w:color w:val="000000"/>
          <w:sz w:val="18"/>
          <w:szCs w:val="18"/>
          <w:lang w:eastAsia="es-ES" w:bidi="es-ES"/>
        </w:rPr>
        <w:softHyphen/>
        <w:t>naria que será «simultáneamente un cine de destrucción y de construcción. Des</w:t>
      </w:r>
      <w:r w:rsidRPr="006C33F0">
        <w:rPr>
          <w:rFonts w:ascii="Book Antiqua" w:eastAsia="Book Antiqua" w:hAnsi="Book Antiqua" w:cs="Book Antiqua"/>
          <w:color w:val="000000"/>
          <w:sz w:val="18"/>
          <w:szCs w:val="18"/>
          <w:lang w:eastAsia="es-ES" w:bidi="es-ES"/>
        </w:rPr>
        <w:softHyphen/>
        <w:t>trucción de la imagen que el neocolonialismo ha hecho de sí mismo y de nosotros. Construcción de una realidad palpitante y viva, rescate de la verdad en cualquiera de sus expresiones».</w:t>
      </w:r>
    </w:p>
    <w:p w:rsidR="006C33F0" w:rsidRPr="006C33F0" w:rsidRDefault="006C33F0" w:rsidP="006C33F0">
      <w:pPr>
        <w:framePr w:w="7205" w:h="11348" w:hRule="exact" w:wrap="none" w:vAnchor="page" w:hAnchor="page" w:x="1379" w:y="1591"/>
        <w:widowControl w:val="0"/>
        <w:spacing w:after="0" w:line="235" w:lineRule="exact"/>
        <w:ind w:firstLine="360"/>
        <w:jc w:val="both"/>
        <w:rPr>
          <w:rFonts w:ascii="Book Antiqua" w:eastAsia="Book Antiqua" w:hAnsi="Book Antiqua" w:cs="Book Antiqua"/>
          <w:color w:val="000000"/>
          <w:sz w:val="18"/>
          <w:szCs w:val="18"/>
          <w:lang w:eastAsia="es-ES" w:bidi="es-ES"/>
        </w:rPr>
      </w:pPr>
      <w:r w:rsidRPr="006C33F0">
        <w:rPr>
          <w:rFonts w:ascii="AngsanaUPC" w:eastAsia="AngsanaUPC" w:hAnsi="AngsanaUPC" w:cs="AngsanaUPC"/>
          <w:i/>
          <w:iCs/>
          <w:color w:val="000000"/>
          <w:spacing w:val="-10"/>
          <w:sz w:val="28"/>
          <w:szCs w:val="28"/>
          <w:lang w:eastAsia="es-ES" w:bidi="es-ES"/>
        </w:rPr>
        <w:t>La hora de los hornos</w:t>
      </w:r>
      <w:r w:rsidRPr="006C33F0">
        <w:rPr>
          <w:rFonts w:ascii="Book Antiqua" w:eastAsia="Book Antiqua" w:hAnsi="Book Antiqua" w:cs="Book Antiqua"/>
          <w:color w:val="000000"/>
          <w:sz w:val="18"/>
          <w:szCs w:val="18"/>
          <w:lang w:eastAsia="es-ES" w:bidi="es-ES"/>
        </w:rPr>
        <w:t xml:space="preserve"> consta de tres partes, que constituyen unidades separadas. En la primera, «Neocolonialismo y violencia», sus trece notas analizan la historia argen</w:t>
      </w:r>
      <w:r w:rsidRPr="006C33F0">
        <w:rPr>
          <w:rFonts w:ascii="Book Antiqua" w:eastAsia="Book Antiqua" w:hAnsi="Book Antiqua" w:cs="Book Antiqua"/>
          <w:color w:val="000000"/>
          <w:sz w:val="18"/>
          <w:szCs w:val="18"/>
          <w:lang w:eastAsia="es-ES" w:bidi="es-ES"/>
        </w:rPr>
        <w:softHyphen/>
        <w:t>tina y latinoamericana impugnando la versión oficial. Partiendo de la descripción de la dependencia económica, política y cultural de la región, termina proponiendo el compromiso por una opción de lucha contra el imperialismo, que en la Argentina es</w:t>
      </w:r>
      <w:r w:rsidRPr="006C33F0">
        <w:rPr>
          <w:rFonts w:ascii="Book Antiqua" w:eastAsia="Book Antiqua" w:hAnsi="Book Antiqua" w:cs="Book Antiqua"/>
          <w:color w:val="000000"/>
          <w:sz w:val="18"/>
          <w:szCs w:val="18"/>
          <w:lang w:eastAsia="es-ES" w:bidi="es-ES"/>
        </w:rPr>
        <w:softHyphen/>
        <w:t xml:space="preserve">taría hegemonizada por el movimiento peronista. Su discurso ideológico y político expresa la necesidad de una respuesta violenta a la agresión cotidiana que sufre el pueblo, traducida en miseria y marginación. El texto </w:t>
      </w:r>
      <w:proofErr w:type="spellStart"/>
      <w:r w:rsidRPr="006C33F0">
        <w:rPr>
          <w:rFonts w:ascii="Book Antiqua" w:eastAsia="Book Antiqua" w:hAnsi="Book Antiqua" w:cs="Book Antiqua"/>
          <w:color w:val="000000"/>
          <w:sz w:val="18"/>
          <w:szCs w:val="18"/>
          <w:lang w:eastAsia="es-ES" w:bidi="es-ES"/>
        </w:rPr>
        <w:t>filmico</w:t>
      </w:r>
      <w:proofErr w:type="spellEnd"/>
      <w:r w:rsidRPr="006C33F0">
        <w:rPr>
          <w:rFonts w:ascii="Book Antiqua" w:eastAsia="Book Antiqua" w:hAnsi="Book Antiqua" w:cs="Book Antiqua"/>
          <w:color w:val="000000"/>
          <w:sz w:val="18"/>
          <w:szCs w:val="18"/>
          <w:lang w:eastAsia="es-ES" w:bidi="es-ES"/>
        </w:rPr>
        <w:t xml:space="preserve"> fortalece la necesidad de un cambio revolucionario y armado, creando su propia tradición peronista y radica</w:t>
      </w:r>
      <w:r w:rsidRPr="006C33F0">
        <w:rPr>
          <w:rFonts w:ascii="Book Antiqua" w:eastAsia="Book Antiqua" w:hAnsi="Book Antiqua" w:cs="Book Antiqua"/>
          <w:color w:val="000000"/>
          <w:sz w:val="18"/>
          <w:szCs w:val="18"/>
          <w:lang w:eastAsia="es-ES" w:bidi="es-ES"/>
        </w:rPr>
        <w:softHyphen/>
        <w:t xml:space="preserve">lizada, a partir de citas que convocan a Raúl </w:t>
      </w:r>
      <w:proofErr w:type="spellStart"/>
      <w:r w:rsidRPr="006C33F0">
        <w:rPr>
          <w:rFonts w:ascii="Book Antiqua" w:eastAsia="Book Antiqua" w:hAnsi="Book Antiqua" w:cs="Book Antiqua"/>
          <w:color w:val="000000"/>
          <w:sz w:val="18"/>
          <w:szCs w:val="18"/>
          <w:lang w:eastAsia="es-ES" w:bidi="es-ES"/>
        </w:rPr>
        <w:t>Scalabrini</w:t>
      </w:r>
      <w:proofErr w:type="spellEnd"/>
      <w:r w:rsidRPr="006C33F0">
        <w:rPr>
          <w:rFonts w:ascii="Book Antiqua" w:eastAsia="Book Antiqua" w:hAnsi="Book Antiqua" w:cs="Book Antiqua"/>
          <w:color w:val="000000"/>
          <w:sz w:val="18"/>
          <w:szCs w:val="18"/>
          <w:lang w:eastAsia="es-ES" w:bidi="es-ES"/>
        </w:rPr>
        <w:t xml:space="preserve"> Ortiz, Juan D. Perón, Evita Perón, Ernesto </w:t>
      </w:r>
      <w:r w:rsidRPr="006C33F0">
        <w:rPr>
          <w:rFonts w:ascii="AngsanaUPC" w:eastAsia="AngsanaUPC" w:hAnsi="AngsanaUPC" w:cs="AngsanaUPC"/>
          <w:i/>
          <w:iCs/>
          <w:color w:val="000000"/>
          <w:spacing w:val="-10"/>
          <w:sz w:val="28"/>
          <w:szCs w:val="28"/>
          <w:lang w:eastAsia="es-ES" w:bidi="es-ES"/>
        </w:rPr>
        <w:t>Che</w:t>
      </w:r>
      <w:r w:rsidRPr="006C33F0">
        <w:rPr>
          <w:rFonts w:ascii="Book Antiqua" w:eastAsia="Book Antiqua" w:hAnsi="Book Antiqua" w:cs="Book Antiqua"/>
          <w:color w:val="000000"/>
          <w:sz w:val="18"/>
          <w:szCs w:val="18"/>
          <w:lang w:eastAsia="es-ES" w:bidi="es-ES"/>
        </w:rPr>
        <w:t xml:space="preserve"> Guevara, </w:t>
      </w:r>
      <w:proofErr w:type="spellStart"/>
      <w:r w:rsidRPr="006C33F0">
        <w:rPr>
          <w:rFonts w:ascii="Book Antiqua" w:eastAsia="Book Antiqua" w:hAnsi="Book Antiqua" w:cs="Book Antiqua"/>
          <w:color w:val="000000"/>
          <w:sz w:val="18"/>
          <w:szCs w:val="18"/>
          <w:lang w:eastAsia="es-ES" w:bidi="es-ES"/>
        </w:rPr>
        <w:t>Frantz</w:t>
      </w:r>
      <w:proofErr w:type="spellEnd"/>
      <w:r w:rsidRPr="006C33F0">
        <w:rPr>
          <w:rFonts w:ascii="Book Antiqua" w:eastAsia="Book Antiqua" w:hAnsi="Book Antiqua" w:cs="Book Antiqua"/>
          <w:color w:val="000000"/>
          <w:sz w:val="18"/>
          <w:szCs w:val="18"/>
          <w:lang w:eastAsia="es-ES" w:bidi="es-ES"/>
        </w:rPr>
        <w:t xml:space="preserve"> Fanón y Juan José Hernández Arregui, entre otros. También contiene citas de películas que habían abierto el camino hacia el do</w:t>
      </w:r>
      <w:r w:rsidRPr="006C33F0">
        <w:rPr>
          <w:rFonts w:ascii="Book Antiqua" w:eastAsia="Book Antiqua" w:hAnsi="Book Antiqua" w:cs="Book Antiqua"/>
          <w:color w:val="000000"/>
          <w:sz w:val="18"/>
          <w:szCs w:val="18"/>
          <w:lang w:eastAsia="es-ES" w:bidi="es-ES"/>
        </w:rPr>
        <w:softHyphen/>
        <w:t xml:space="preserve">cumental político, como </w:t>
      </w:r>
      <w:r w:rsidRPr="006C33F0">
        <w:rPr>
          <w:rFonts w:ascii="AngsanaUPC" w:eastAsia="AngsanaUPC" w:hAnsi="AngsanaUPC" w:cs="AngsanaUPC"/>
          <w:i/>
          <w:iCs/>
          <w:color w:val="000000"/>
          <w:spacing w:val="-10"/>
          <w:sz w:val="28"/>
          <w:szCs w:val="28"/>
          <w:lang w:eastAsia="es-ES" w:bidi="es-ES"/>
        </w:rPr>
        <w:t xml:space="preserve">Tire </w:t>
      </w:r>
      <w:proofErr w:type="spellStart"/>
      <w:r w:rsidRPr="006C33F0">
        <w:rPr>
          <w:rFonts w:ascii="AngsanaUPC" w:eastAsia="AngsanaUPC" w:hAnsi="AngsanaUPC" w:cs="AngsanaUPC"/>
          <w:i/>
          <w:iCs/>
          <w:color w:val="000000"/>
          <w:spacing w:val="-10"/>
          <w:sz w:val="28"/>
          <w:szCs w:val="28"/>
          <w:lang w:eastAsia="es-ES" w:bidi="es-ES"/>
        </w:rPr>
        <w:t>dié</w:t>
      </w:r>
      <w:proofErr w:type="spellEnd"/>
      <w:r w:rsidRPr="006C33F0">
        <w:rPr>
          <w:rFonts w:ascii="Book Antiqua" w:eastAsia="Book Antiqua" w:hAnsi="Book Antiqua" w:cs="Book Antiqua"/>
          <w:color w:val="000000"/>
          <w:sz w:val="18"/>
          <w:szCs w:val="18"/>
          <w:lang w:eastAsia="es-ES" w:bidi="es-ES"/>
        </w:rPr>
        <w:t xml:space="preserve"> (Femando </w:t>
      </w:r>
      <w:proofErr w:type="spellStart"/>
      <w:r w:rsidRPr="006C33F0">
        <w:rPr>
          <w:rFonts w:ascii="Book Antiqua" w:eastAsia="Book Antiqua" w:hAnsi="Book Antiqua" w:cs="Book Antiqua"/>
          <w:color w:val="000000"/>
          <w:sz w:val="18"/>
          <w:szCs w:val="18"/>
          <w:lang w:eastAsia="es-ES" w:bidi="es-ES"/>
        </w:rPr>
        <w:t>Birri</w:t>
      </w:r>
      <w:proofErr w:type="spellEnd"/>
      <w:r w:rsidRPr="006C33F0">
        <w:rPr>
          <w:rFonts w:ascii="Book Antiqua" w:eastAsia="Book Antiqua" w:hAnsi="Book Antiqua" w:cs="Book Antiqua"/>
          <w:color w:val="000000"/>
          <w:sz w:val="18"/>
          <w:szCs w:val="18"/>
          <w:lang w:eastAsia="es-ES" w:bidi="es-ES"/>
        </w:rPr>
        <w:t xml:space="preserve">, Argentina, 1958-1960), </w:t>
      </w:r>
      <w:proofErr w:type="spellStart"/>
      <w:r w:rsidRPr="006C33F0">
        <w:rPr>
          <w:rFonts w:ascii="AngsanaUPC" w:eastAsia="AngsanaUPC" w:hAnsi="AngsanaUPC" w:cs="AngsanaUPC"/>
          <w:i/>
          <w:iCs/>
          <w:color w:val="000000"/>
          <w:spacing w:val="-10"/>
          <w:sz w:val="28"/>
          <w:szCs w:val="28"/>
          <w:lang w:eastAsia="es-ES" w:bidi="es-ES"/>
        </w:rPr>
        <w:t>Maioria</w:t>
      </w:r>
      <w:proofErr w:type="spellEnd"/>
      <w:r w:rsidRPr="006C33F0">
        <w:rPr>
          <w:rFonts w:ascii="AngsanaUPC" w:eastAsia="AngsanaUPC" w:hAnsi="AngsanaUPC" w:cs="AngsanaUPC"/>
          <w:i/>
          <w:iCs/>
          <w:color w:val="000000"/>
          <w:spacing w:val="-10"/>
          <w:sz w:val="28"/>
          <w:szCs w:val="28"/>
          <w:lang w:eastAsia="es-ES" w:bidi="es-ES"/>
        </w:rPr>
        <w:t xml:space="preserve"> ab</w:t>
      </w:r>
      <w:r w:rsidRPr="006C33F0">
        <w:rPr>
          <w:rFonts w:ascii="AngsanaUPC" w:eastAsia="AngsanaUPC" w:hAnsi="AngsanaUPC" w:cs="AngsanaUPC"/>
          <w:i/>
          <w:iCs/>
          <w:color w:val="000000"/>
          <w:spacing w:val="-10"/>
          <w:sz w:val="28"/>
          <w:szCs w:val="28"/>
          <w:lang w:eastAsia="es-ES" w:bidi="es-ES"/>
        </w:rPr>
        <w:softHyphen/>
        <w:t>soluta</w:t>
      </w:r>
      <w:r w:rsidRPr="006C33F0">
        <w:rPr>
          <w:rFonts w:ascii="Book Antiqua" w:eastAsia="Book Antiqua" w:hAnsi="Book Antiqua" w:cs="Book Antiqua"/>
          <w:color w:val="000000"/>
          <w:sz w:val="18"/>
          <w:szCs w:val="18"/>
          <w:lang w:eastAsia="es-ES" w:bidi="es-ES"/>
        </w:rPr>
        <w:t xml:space="preserve"> (León </w:t>
      </w:r>
      <w:proofErr w:type="spellStart"/>
      <w:r w:rsidRPr="006C33F0">
        <w:rPr>
          <w:rFonts w:ascii="Book Antiqua" w:eastAsia="Book Antiqua" w:hAnsi="Book Antiqua" w:cs="Book Antiqua"/>
          <w:color w:val="000000"/>
          <w:sz w:val="18"/>
          <w:szCs w:val="18"/>
          <w:lang w:eastAsia="es-ES" w:bidi="es-ES"/>
        </w:rPr>
        <w:t>Hirszman</w:t>
      </w:r>
      <w:proofErr w:type="spellEnd"/>
      <w:r w:rsidRPr="006C33F0">
        <w:rPr>
          <w:rFonts w:ascii="Book Antiqua" w:eastAsia="Book Antiqua" w:hAnsi="Book Antiqua" w:cs="Book Antiqua"/>
          <w:color w:val="000000"/>
          <w:sz w:val="18"/>
          <w:szCs w:val="18"/>
          <w:lang w:eastAsia="es-ES" w:bidi="es-ES"/>
        </w:rPr>
        <w:t xml:space="preserve">, Brasil, 1964) y </w:t>
      </w:r>
      <w:r w:rsidRPr="006C33F0">
        <w:rPr>
          <w:rFonts w:ascii="AngsanaUPC" w:eastAsia="AngsanaUPC" w:hAnsi="AngsanaUPC" w:cs="AngsanaUPC"/>
          <w:i/>
          <w:iCs/>
          <w:color w:val="000000"/>
          <w:spacing w:val="-10"/>
          <w:sz w:val="28"/>
          <w:szCs w:val="28"/>
          <w:lang w:eastAsia="es-ES" w:bidi="es-ES"/>
        </w:rPr>
        <w:t>Faena</w:t>
      </w:r>
      <w:r w:rsidRPr="006C33F0">
        <w:rPr>
          <w:rFonts w:ascii="Book Antiqua" w:eastAsia="Book Antiqua" w:hAnsi="Book Antiqua" w:cs="Book Antiqua"/>
          <w:color w:val="000000"/>
          <w:sz w:val="18"/>
          <w:szCs w:val="18"/>
          <w:lang w:eastAsia="es-ES" w:bidi="es-ES"/>
        </w:rPr>
        <w:t xml:space="preserve"> (Humberto Ríos, Argentina, 1960), y di</w:t>
      </w:r>
      <w:r w:rsidRPr="006C33F0">
        <w:rPr>
          <w:rFonts w:ascii="Book Antiqua" w:eastAsia="Book Antiqua" w:hAnsi="Book Antiqua" w:cs="Book Antiqua"/>
          <w:color w:val="000000"/>
          <w:sz w:val="18"/>
          <w:szCs w:val="18"/>
          <w:lang w:eastAsia="es-ES" w:bidi="es-ES"/>
        </w:rPr>
        <w:softHyphen/>
        <w:t xml:space="preserve">bujos de reconocidos artistas como Ricardo </w:t>
      </w:r>
      <w:proofErr w:type="spellStart"/>
      <w:r w:rsidRPr="006C33F0">
        <w:rPr>
          <w:rFonts w:ascii="Book Antiqua" w:eastAsia="Book Antiqua" w:hAnsi="Book Antiqua" w:cs="Book Antiqua"/>
          <w:color w:val="000000"/>
          <w:sz w:val="18"/>
          <w:szCs w:val="18"/>
          <w:lang w:eastAsia="es-ES" w:bidi="es-ES"/>
        </w:rPr>
        <w:t>Carpani</w:t>
      </w:r>
      <w:proofErr w:type="spellEnd"/>
      <w:r w:rsidRPr="006C33F0">
        <w:rPr>
          <w:rFonts w:ascii="Book Antiqua" w:eastAsia="Book Antiqua" w:hAnsi="Book Antiqua" w:cs="Book Antiqua"/>
          <w:color w:val="000000"/>
          <w:sz w:val="18"/>
          <w:szCs w:val="18"/>
          <w:lang w:eastAsia="es-ES" w:bidi="es-ES"/>
        </w:rPr>
        <w:t xml:space="preserve"> que transitaban una experiencia estética y política similar en el campo de la plástica.</w:t>
      </w:r>
    </w:p>
    <w:p w:rsidR="006C33F0" w:rsidRPr="006C33F0" w:rsidRDefault="006C33F0" w:rsidP="006C33F0">
      <w:pPr>
        <w:framePr w:w="7205" w:h="11348" w:hRule="exact" w:wrap="none" w:vAnchor="page" w:hAnchor="page" w:x="1379" w:y="1591"/>
        <w:widowControl w:val="0"/>
        <w:spacing w:after="0" w:line="235" w:lineRule="exact"/>
        <w:ind w:firstLine="360"/>
        <w:jc w:val="both"/>
        <w:rPr>
          <w:rFonts w:ascii="Book Antiqua" w:eastAsia="Book Antiqua" w:hAnsi="Book Antiqua" w:cs="Book Antiqua"/>
          <w:color w:val="000000"/>
          <w:sz w:val="18"/>
          <w:szCs w:val="18"/>
          <w:lang w:eastAsia="es-ES" w:bidi="es-ES"/>
        </w:rPr>
      </w:pPr>
      <w:r w:rsidRPr="006C33F0">
        <w:rPr>
          <w:rFonts w:ascii="Book Antiqua" w:eastAsia="Book Antiqua" w:hAnsi="Book Antiqua" w:cs="Book Antiqua"/>
          <w:color w:val="000000"/>
          <w:sz w:val="18"/>
          <w:szCs w:val="18"/>
          <w:lang w:eastAsia="es-ES" w:bidi="es-ES"/>
        </w:rPr>
        <w:t>La propuesta violenta que proclama a América como un continente en guerra se hace evidente en las imágenes y sonidos del film: tambores africanos acuciantes, leñe</w:t>
      </w:r>
      <w:r w:rsidRPr="006C33F0">
        <w:rPr>
          <w:rFonts w:ascii="Book Antiqua" w:eastAsia="Book Antiqua" w:hAnsi="Book Antiqua" w:cs="Book Antiqua"/>
          <w:color w:val="000000"/>
          <w:sz w:val="18"/>
          <w:szCs w:val="18"/>
          <w:lang w:eastAsia="es-ES" w:bidi="es-ES"/>
        </w:rPr>
        <w:softHyphen/>
        <w:t>ros en movimiento que reclaman al espectador, pantallas negras transgresoras de toda propuesta espectacular e imágenes que agitan y contienen fuerte impacto emocional. Los realizadores formulan con mucha libertad di</w:t>
      </w:r>
      <w:r w:rsidR="009222B7">
        <w:rPr>
          <w:rFonts w:ascii="Book Antiqua" w:eastAsia="Book Antiqua" w:hAnsi="Book Antiqua" w:cs="Book Antiqua"/>
          <w:color w:val="000000"/>
          <w:sz w:val="18"/>
          <w:szCs w:val="18"/>
          <w:lang w:eastAsia="es-ES" w:bidi="es-ES"/>
        </w:rPr>
        <w:t>seños muy diferentes para cada tr</w:t>
      </w:r>
      <w:r w:rsidRPr="006C33F0">
        <w:rPr>
          <w:rFonts w:ascii="Book Antiqua" w:eastAsia="Book Antiqua" w:hAnsi="Book Antiqua" w:cs="Book Antiqua"/>
          <w:color w:val="000000"/>
          <w:sz w:val="18"/>
          <w:szCs w:val="18"/>
          <w:lang w:eastAsia="es-ES" w:bidi="es-ES"/>
        </w:rPr>
        <w:t>a</w:t>
      </w:r>
      <w:r w:rsidRPr="006C33F0">
        <w:rPr>
          <w:rFonts w:ascii="Book Antiqua" w:eastAsia="Book Antiqua" w:hAnsi="Book Antiqua" w:cs="Book Antiqua"/>
          <w:color w:val="000000"/>
          <w:sz w:val="18"/>
          <w:szCs w:val="18"/>
          <w:lang w:eastAsia="es-ES" w:bidi="es-ES"/>
        </w:rPr>
        <w:softHyphen/>
        <w:t>mo. Con fragmentos cortos o planos secuencia crean</w:t>
      </w:r>
      <w:r w:rsidR="00FC6650">
        <w:rPr>
          <w:rFonts w:ascii="Book Antiqua" w:eastAsia="Book Antiqua" w:hAnsi="Book Antiqua" w:cs="Book Antiqua"/>
          <w:color w:val="000000"/>
          <w:sz w:val="18"/>
          <w:szCs w:val="18"/>
          <w:lang w:eastAsia="es-ES" w:bidi="es-ES"/>
        </w:rPr>
        <w:t xml:space="preserve"> un montaje pleno de figuras re</w:t>
      </w:r>
      <w:r w:rsidRPr="006C33F0">
        <w:rPr>
          <w:rFonts w:ascii="Book Antiqua" w:eastAsia="Book Antiqua" w:hAnsi="Book Antiqua" w:cs="Book Antiqua"/>
          <w:color w:val="000000"/>
          <w:sz w:val="18"/>
          <w:szCs w:val="18"/>
          <w:lang w:eastAsia="es-ES" w:bidi="es-ES"/>
        </w:rPr>
        <w:t xml:space="preserve">tóricas, tales como metáforas (desfile de militares y de vacas) o metonimias (personas jugando al golf como un elemento que nos informa de la abundancia que caracteriza sus vidas), reconociendo un antecedente en las teorías de Serguei </w:t>
      </w:r>
      <w:proofErr w:type="spellStart"/>
      <w:r w:rsidRPr="006C33F0">
        <w:rPr>
          <w:rFonts w:ascii="Book Antiqua" w:eastAsia="Book Antiqua" w:hAnsi="Book Antiqua" w:cs="Book Antiqua"/>
          <w:color w:val="000000"/>
          <w:sz w:val="18"/>
          <w:szCs w:val="18"/>
          <w:lang w:eastAsia="es-ES" w:bidi="es-ES"/>
        </w:rPr>
        <w:t>Eisenstein</w:t>
      </w:r>
      <w:proofErr w:type="spellEnd"/>
      <w:r w:rsidRPr="006C33F0">
        <w:rPr>
          <w:rFonts w:ascii="Book Antiqua" w:eastAsia="Book Antiqua" w:hAnsi="Book Antiqua" w:cs="Book Antiqua"/>
          <w:color w:val="000000"/>
          <w:sz w:val="18"/>
          <w:szCs w:val="18"/>
          <w:lang w:eastAsia="es-ES" w:bidi="es-ES"/>
        </w:rPr>
        <w:t>.</w:t>
      </w:r>
    </w:p>
    <w:p w:rsidR="006C33F0" w:rsidRPr="006C33F0" w:rsidRDefault="006C33F0" w:rsidP="006C33F0">
      <w:pPr>
        <w:framePr w:w="7205" w:h="11348" w:hRule="exact" w:wrap="none" w:vAnchor="page" w:hAnchor="page" w:x="1379" w:y="1591"/>
        <w:widowControl w:val="0"/>
        <w:spacing w:after="0" w:line="235" w:lineRule="exact"/>
        <w:ind w:firstLine="360"/>
        <w:jc w:val="both"/>
        <w:rPr>
          <w:rFonts w:ascii="Book Antiqua" w:eastAsia="Book Antiqua" w:hAnsi="Book Antiqua" w:cs="Book Antiqua"/>
          <w:color w:val="000000"/>
          <w:sz w:val="18"/>
          <w:szCs w:val="18"/>
          <w:lang w:eastAsia="es-ES" w:bidi="es-ES"/>
        </w:rPr>
      </w:pPr>
      <w:r w:rsidRPr="006C33F0">
        <w:rPr>
          <w:rFonts w:ascii="Book Antiqua" w:eastAsia="Book Antiqua" w:hAnsi="Book Antiqua" w:cs="Book Antiqua"/>
          <w:color w:val="000000"/>
          <w:sz w:val="18"/>
          <w:szCs w:val="18"/>
          <w:lang w:eastAsia="es-ES" w:bidi="es-ES"/>
        </w:rPr>
        <w:t xml:space="preserve">Privilegiando la significación sobre la continuidad espacio-temporal, el montaje trabaja con oposiciones de las que parten estímulos y provocaciones para que el </w:t>
      </w:r>
      <w:r w:rsidRPr="006C33F0">
        <w:rPr>
          <w:rFonts w:ascii="Book Antiqua" w:eastAsia="Book Antiqua" w:hAnsi="Book Antiqua" w:cs="Book Antiqua"/>
          <w:b/>
          <w:bCs/>
          <w:color w:val="000000"/>
          <w:spacing w:val="-10"/>
          <w:sz w:val="20"/>
          <w:szCs w:val="20"/>
          <w:lang w:eastAsia="es-ES" w:bidi="es-ES"/>
        </w:rPr>
        <w:t>es</w:t>
      </w:r>
      <w:r w:rsidRPr="006C33F0">
        <w:rPr>
          <w:rFonts w:ascii="Book Antiqua" w:eastAsia="Book Antiqua" w:hAnsi="Book Antiqua" w:cs="Book Antiqua"/>
          <w:b/>
          <w:bCs/>
          <w:color w:val="000000"/>
          <w:spacing w:val="-10"/>
          <w:sz w:val="20"/>
          <w:szCs w:val="20"/>
          <w:lang w:eastAsia="es-ES" w:bidi="es-ES"/>
        </w:rPr>
        <w:softHyphen/>
      </w:r>
      <w:r w:rsidRPr="006C33F0">
        <w:rPr>
          <w:rFonts w:ascii="Book Antiqua" w:eastAsia="Book Antiqua" w:hAnsi="Book Antiqua" w:cs="Book Antiqua"/>
          <w:color w:val="000000"/>
          <w:sz w:val="18"/>
          <w:szCs w:val="18"/>
          <w:lang w:eastAsia="es-ES" w:bidi="es-ES"/>
        </w:rPr>
        <w:t xml:space="preserve">pectador reflexione. En ese sentido debemos recordar algunas escenas, ya </w:t>
      </w:r>
      <w:r w:rsidRPr="006C33F0">
        <w:rPr>
          <w:rFonts w:ascii="Book Antiqua" w:eastAsia="Book Antiqua" w:hAnsi="Book Antiqua" w:cs="Book Antiqua"/>
          <w:b/>
          <w:bCs/>
          <w:color w:val="000000"/>
          <w:spacing w:val="-10"/>
          <w:sz w:val="20"/>
          <w:szCs w:val="20"/>
          <w:lang w:eastAsia="es-ES" w:bidi="es-ES"/>
        </w:rPr>
        <w:t>emblemá</w:t>
      </w:r>
      <w:r w:rsidRPr="006C33F0">
        <w:rPr>
          <w:rFonts w:ascii="Book Antiqua" w:eastAsia="Book Antiqua" w:hAnsi="Book Antiqua" w:cs="Book Antiqua"/>
          <w:b/>
          <w:bCs/>
          <w:color w:val="000000"/>
          <w:spacing w:val="-10"/>
          <w:sz w:val="20"/>
          <w:szCs w:val="20"/>
          <w:lang w:eastAsia="es-ES" w:bidi="es-ES"/>
        </w:rPr>
        <w:softHyphen/>
      </w:r>
      <w:r w:rsidRPr="006C33F0">
        <w:rPr>
          <w:rFonts w:ascii="Book Antiqua" w:eastAsia="Book Antiqua" w:hAnsi="Book Antiqua" w:cs="Book Antiqua"/>
          <w:color w:val="000000"/>
          <w:sz w:val="18"/>
          <w:szCs w:val="18"/>
          <w:lang w:eastAsia="es-ES" w:bidi="es-ES"/>
        </w:rPr>
        <w:t xml:space="preserve">ticas, en las que se desarrollan contrapuntos muy significativos. Una de ellas nos </w:t>
      </w:r>
      <w:r w:rsidRPr="006C33F0">
        <w:rPr>
          <w:rFonts w:ascii="Book Antiqua" w:eastAsia="Book Antiqua" w:hAnsi="Book Antiqua" w:cs="Book Antiqua"/>
          <w:b/>
          <w:bCs/>
          <w:color w:val="000000"/>
          <w:spacing w:val="-10"/>
          <w:sz w:val="20"/>
          <w:szCs w:val="20"/>
          <w:lang w:eastAsia="es-ES" w:bidi="es-ES"/>
        </w:rPr>
        <w:t>tras</w:t>
      </w:r>
      <w:r w:rsidRPr="006C33F0">
        <w:rPr>
          <w:rFonts w:ascii="Book Antiqua" w:eastAsia="Book Antiqua" w:hAnsi="Book Antiqua" w:cs="Book Antiqua"/>
          <w:b/>
          <w:bCs/>
          <w:color w:val="000000"/>
          <w:spacing w:val="-10"/>
          <w:sz w:val="20"/>
          <w:szCs w:val="20"/>
          <w:lang w:eastAsia="es-ES" w:bidi="es-ES"/>
        </w:rPr>
        <w:softHyphen/>
      </w:r>
      <w:r w:rsidRPr="006C33F0">
        <w:rPr>
          <w:rFonts w:ascii="Book Antiqua" w:eastAsia="Book Antiqua" w:hAnsi="Book Antiqua" w:cs="Book Antiqua"/>
          <w:color w:val="000000"/>
          <w:sz w:val="18"/>
          <w:szCs w:val="18"/>
          <w:lang w:eastAsia="es-ES" w:bidi="es-ES"/>
        </w:rPr>
        <w:t xml:space="preserve">lada a la marginalidad de una villa miseria. La cámara siempre en movimiento, </w:t>
      </w:r>
      <w:r w:rsidRPr="006C33F0">
        <w:rPr>
          <w:rFonts w:ascii="Book Antiqua" w:eastAsia="Book Antiqua" w:hAnsi="Book Antiqua" w:cs="Book Antiqua"/>
          <w:b/>
          <w:bCs/>
          <w:color w:val="000000"/>
          <w:spacing w:val="-10"/>
          <w:sz w:val="20"/>
          <w:szCs w:val="20"/>
          <w:lang w:eastAsia="es-ES" w:bidi="es-ES"/>
        </w:rPr>
        <w:t>mues</w:t>
      </w:r>
      <w:r w:rsidRPr="006C33F0">
        <w:rPr>
          <w:rFonts w:ascii="Book Antiqua" w:eastAsia="Book Antiqua" w:hAnsi="Book Antiqua" w:cs="Book Antiqua"/>
          <w:b/>
          <w:bCs/>
          <w:color w:val="000000"/>
          <w:spacing w:val="-10"/>
          <w:sz w:val="20"/>
          <w:szCs w:val="20"/>
          <w:lang w:eastAsia="es-ES" w:bidi="es-ES"/>
        </w:rPr>
        <w:softHyphen/>
      </w:r>
      <w:r w:rsidRPr="006C33F0">
        <w:rPr>
          <w:rFonts w:ascii="Book Antiqua" w:eastAsia="Book Antiqua" w:hAnsi="Book Antiqua" w:cs="Book Antiqua"/>
          <w:color w:val="000000"/>
          <w:sz w:val="18"/>
          <w:szCs w:val="18"/>
          <w:lang w:eastAsia="es-ES" w:bidi="es-ES"/>
        </w:rPr>
        <w:t xml:space="preserve">tra los rincones sórdidos del espacio que alberga a dos hombres violentos </w:t>
      </w:r>
      <w:r w:rsidRPr="006C33F0">
        <w:rPr>
          <w:rFonts w:ascii="Book Antiqua" w:eastAsia="Book Antiqua" w:hAnsi="Book Antiqua" w:cs="Book Antiqua"/>
          <w:b/>
          <w:bCs/>
          <w:color w:val="000000"/>
          <w:spacing w:val="-10"/>
          <w:sz w:val="20"/>
          <w:szCs w:val="20"/>
          <w:lang w:eastAsia="es-ES" w:bidi="es-ES"/>
        </w:rPr>
        <w:t>peleando</w:t>
      </w:r>
    </w:p>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Pr="006C33F0" w:rsidRDefault="006C33F0" w:rsidP="006C33F0">
      <w:pPr>
        <w:framePr w:w="7195" w:h="11343" w:hRule="exact" w:wrap="none" w:vAnchor="page" w:hAnchor="page" w:x="1105" w:y="1053"/>
        <w:widowControl w:val="0"/>
        <w:spacing w:after="0" w:line="235" w:lineRule="exact"/>
        <w:jc w:val="both"/>
        <w:rPr>
          <w:rFonts w:ascii="Book Antiqua" w:eastAsia="Book Antiqua" w:hAnsi="Book Antiqua" w:cs="Book Antiqua"/>
          <w:color w:val="000000"/>
          <w:sz w:val="18"/>
          <w:szCs w:val="18"/>
          <w:lang w:eastAsia="es-ES" w:bidi="es-ES"/>
        </w:rPr>
      </w:pPr>
      <w:proofErr w:type="gramStart"/>
      <w:r w:rsidRPr="006C33F0">
        <w:rPr>
          <w:rFonts w:ascii="Book Antiqua" w:eastAsia="Book Antiqua" w:hAnsi="Book Antiqua" w:cs="Book Antiqua"/>
          <w:color w:val="000000"/>
          <w:sz w:val="18"/>
          <w:szCs w:val="18"/>
          <w:lang w:eastAsia="es-ES" w:bidi="es-ES"/>
        </w:rPr>
        <w:t>por</w:t>
      </w:r>
      <w:proofErr w:type="gramEnd"/>
      <w:r w:rsidRPr="006C33F0">
        <w:rPr>
          <w:rFonts w:ascii="Book Antiqua" w:eastAsia="Book Antiqua" w:hAnsi="Book Antiqua" w:cs="Book Antiqua"/>
          <w:color w:val="000000"/>
          <w:sz w:val="18"/>
          <w:szCs w:val="18"/>
          <w:lang w:eastAsia="es-ES" w:bidi="es-ES"/>
        </w:rPr>
        <w:t xml:space="preserve"> algo que desconocemos. Luego la cámara busca entre los pasillos y encuentra a algunos jóvenes que esperan ser recibidos por una prostituta. La mujer come y des</w:t>
      </w:r>
      <w:r w:rsidRPr="006C33F0">
        <w:rPr>
          <w:rFonts w:ascii="Book Antiqua" w:eastAsia="Book Antiqua" w:hAnsi="Book Antiqua" w:cs="Book Antiqua"/>
          <w:color w:val="000000"/>
          <w:sz w:val="18"/>
          <w:szCs w:val="18"/>
          <w:lang w:eastAsia="es-ES" w:bidi="es-ES"/>
        </w:rPr>
        <w:softHyphen/>
        <w:t>cansa antes de que llegue el próximo cliente. Son imágenes que nos ubican en el cen</w:t>
      </w:r>
      <w:r w:rsidRPr="006C33F0">
        <w:rPr>
          <w:rFonts w:ascii="Book Antiqua" w:eastAsia="Book Antiqua" w:hAnsi="Book Antiqua" w:cs="Book Antiqua"/>
          <w:color w:val="000000"/>
          <w:sz w:val="18"/>
          <w:szCs w:val="18"/>
          <w:lang w:eastAsia="es-ES" w:bidi="es-ES"/>
        </w:rPr>
        <w:softHyphen/>
        <w:t>tro de la miseria, aunque el impacto es aún mayor si tenemos en cuenta que mien</w:t>
      </w:r>
      <w:r w:rsidRPr="006C33F0">
        <w:rPr>
          <w:rFonts w:ascii="Book Antiqua" w:eastAsia="Book Antiqua" w:hAnsi="Book Antiqua" w:cs="Book Antiqua"/>
          <w:color w:val="000000"/>
          <w:sz w:val="18"/>
          <w:szCs w:val="18"/>
          <w:lang w:eastAsia="es-ES" w:bidi="es-ES"/>
        </w:rPr>
        <w:softHyphen/>
        <w:t>tras todas ellas nos golpean, escuchamos el contrapunto que presentan los acordes de la canción patria «Aurora», dedicada a la bandera nacional.</w:t>
      </w:r>
    </w:p>
    <w:p w:rsidR="006C33F0" w:rsidRPr="006C33F0" w:rsidRDefault="006C33F0" w:rsidP="006C33F0">
      <w:pPr>
        <w:framePr w:w="7195" w:h="11343" w:hRule="exact" w:wrap="none" w:vAnchor="page" w:hAnchor="page" w:x="1105" w:y="1053"/>
        <w:widowControl w:val="0"/>
        <w:spacing w:after="0" w:line="235" w:lineRule="exact"/>
        <w:ind w:firstLine="360"/>
        <w:jc w:val="both"/>
        <w:rPr>
          <w:rFonts w:ascii="Book Antiqua" w:eastAsia="Book Antiqua" w:hAnsi="Book Antiqua" w:cs="Book Antiqua"/>
          <w:color w:val="000000"/>
          <w:sz w:val="18"/>
          <w:szCs w:val="18"/>
          <w:lang w:eastAsia="es-ES" w:bidi="es-ES"/>
        </w:rPr>
      </w:pPr>
      <w:r w:rsidRPr="006C33F0">
        <w:rPr>
          <w:rFonts w:ascii="Book Antiqua" w:eastAsia="Book Antiqua" w:hAnsi="Book Antiqua" w:cs="Book Antiqua"/>
          <w:color w:val="000000"/>
          <w:sz w:val="18"/>
          <w:szCs w:val="18"/>
          <w:lang w:eastAsia="es-ES" w:bidi="es-ES"/>
        </w:rPr>
        <w:t>Otra secuencia ya consagrada está precedida por un cartel en el que se nos infor</w:t>
      </w:r>
      <w:r w:rsidRPr="006C33F0">
        <w:rPr>
          <w:rFonts w:ascii="Book Antiqua" w:eastAsia="Book Antiqua" w:hAnsi="Book Antiqua" w:cs="Book Antiqua"/>
          <w:color w:val="000000"/>
          <w:sz w:val="18"/>
          <w:szCs w:val="18"/>
          <w:lang w:eastAsia="es-ES" w:bidi="es-ES"/>
        </w:rPr>
        <w:softHyphen/>
        <w:t>ma de que «lo que caracteriza a los países de Latinoamérica es su dependencia polí</w:t>
      </w:r>
      <w:r w:rsidRPr="006C33F0">
        <w:rPr>
          <w:rFonts w:ascii="Book Antiqua" w:eastAsia="Book Antiqua" w:hAnsi="Book Antiqua" w:cs="Book Antiqua"/>
          <w:color w:val="000000"/>
          <w:sz w:val="18"/>
          <w:szCs w:val="18"/>
          <w:lang w:eastAsia="es-ES" w:bidi="es-ES"/>
        </w:rPr>
        <w:softHyphen/>
        <w:t>tica, económica y cultural». Luego en un afán de develar o expresar la situación del subdesarrollo en forma desnuda, vemos a un grupo de vacas desangrándose en el ma</w:t>
      </w:r>
      <w:r w:rsidRPr="006C33F0">
        <w:rPr>
          <w:rFonts w:ascii="Book Antiqua" w:eastAsia="Book Antiqua" w:hAnsi="Book Antiqua" w:cs="Book Antiqua"/>
          <w:color w:val="000000"/>
          <w:sz w:val="18"/>
          <w:szCs w:val="18"/>
          <w:lang w:eastAsia="es-ES" w:bidi="es-ES"/>
        </w:rPr>
        <w:softHyphen/>
        <w:t>tadero, intercaladas con imágenes que nos remiten a la fuerza de la sociedad de con</w:t>
      </w:r>
      <w:r w:rsidRPr="006C33F0">
        <w:rPr>
          <w:rFonts w:ascii="Book Antiqua" w:eastAsia="Book Antiqua" w:hAnsi="Book Antiqua" w:cs="Book Antiqua"/>
          <w:color w:val="000000"/>
          <w:sz w:val="18"/>
          <w:szCs w:val="18"/>
          <w:lang w:eastAsia="es-ES" w:bidi="es-ES"/>
        </w:rPr>
        <w:softHyphen/>
        <w:t>sumo y de la mercantilización cultural. Una sucesión de planos cortos con publici</w:t>
      </w:r>
      <w:r w:rsidRPr="006C33F0">
        <w:rPr>
          <w:rFonts w:ascii="Book Antiqua" w:eastAsia="Book Antiqua" w:hAnsi="Book Antiqua" w:cs="Book Antiqua"/>
          <w:color w:val="000000"/>
          <w:sz w:val="18"/>
          <w:szCs w:val="18"/>
          <w:lang w:eastAsia="es-ES" w:bidi="es-ES"/>
        </w:rPr>
        <w:softHyphen/>
        <w:t>dades de las principales marcas internacionales y representaciones referenciadas con el pop art, se mezclan con planos más largos en los que el ganado muere sin rebelar</w:t>
      </w:r>
      <w:r w:rsidRPr="006C33F0">
        <w:rPr>
          <w:rFonts w:ascii="Book Antiqua" w:eastAsia="Book Antiqua" w:hAnsi="Book Antiqua" w:cs="Book Antiqua"/>
          <w:color w:val="000000"/>
          <w:sz w:val="18"/>
          <w:szCs w:val="18"/>
          <w:lang w:eastAsia="es-ES" w:bidi="es-ES"/>
        </w:rPr>
        <w:softHyphen/>
        <w:t>se. La música mediática que acompaña a estas escenas evoca a Bach con tonos de jazz y se hace más provocadora cuando vemos el mazazo feroz sobre la cabeza de los animales. El contraste intenta expresar una variedad de prácticas violentas que se ins</w:t>
      </w:r>
      <w:r w:rsidRPr="006C33F0">
        <w:rPr>
          <w:rFonts w:ascii="Book Antiqua" w:eastAsia="Book Antiqua" w:hAnsi="Book Antiqua" w:cs="Book Antiqua"/>
          <w:color w:val="000000"/>
          <w:sz w:val="18"/>
          <w:szCs w:val="18"/>
          <w:lang w:eastAsia="es-ES" w:bidi="es-ES"/>
        </w:rPr>
        <w:softHyphen/>
        <w:t>trumentan para concretar la dependencia económica y cultural. Finalmente se le ofrece al espectador el primer plano del ojo de una vaca que ya ha sido golpeada y parece reclamar una respuesta.</w:t>
      </w:r>
    </w:p>
    <w:p w:rsidR="006C33F0" w:rsidRPr="006C33F0" w:rsidRDefault="006C33F0" w:rsidP="006C33F0">
      <w:pPr>
        <w:framePr w:w="7195" w:h="11343" w:hRule="exact" w:wrap="none" w:vAnchor="page" w:hAnchor="page" w:x="1105" w:y="1053"/>
        <w:widowControl w:val="0"/>
        <w:spacing w:after="0" w:line="235" w:lineRule="exact"/>
        <w:ind w:firstLine="360"/>
        <w:jc w:val="both"/>
        <w:rPr>
          <w:rFonts w:ascii="Book Antiqua" w:eastAsia="Book Antiqua" w:hAnsi="Book Antiqua" w:cs="Book Antiqua"/>
          <w:color w:val="000000"/>
          <w:sz w:val="18"/>
          <w:szCs w:val="18"/>
          <w:lang w:eastAsia="es-ES" w:bidi="es-ES"/>
        </w:rPr>
      </w:pPr>
      <w:r w:rsidRPr="006C33F0">
        <w:rPr>
          <w:rFonts w:ascii="Book Antiqua" w:eastAsia="Book Antiqua" w:hAnsi="Book Antiqua" w:cs="Book Antiqua"/>
          <w:color w:val="000000"/>
          <w:sz w:val="18"/>
          <w:szCs w:val="18"/>
          <w:lang w:eastAsia="es-ES" w:bidi="es-ES"/>
        </w:rPr>
        <w:t>Solanas y Getino intentan explayarse con un film que documente, testimonie, re</w:t>
      </w:r>
      <w:r w:rsidRPr="006C33F0">
        <w:rPr>
          <w:rFonts w:ascii="Book Antiqua" w:eastAsia="Book Antiqua" w:hAnsi="Book Antiqua" w:cs="Book Antiqua"/>
          <w:color w:val="000000"/>
          <w:sz w:val="18"/>
          <w:szCs w:val="18"/>
          <w:lang w:eastAsia="es-ES" w:bidi="es-ES"/>
        </w:rPr>
        <w:softHyphen/>
        <w:t xml:space="preserve">fute y profundice la verdad de una situación, porque consideran que cada toma «es algo más que una imagen </w:t>
      </w:r>
      <w:proofErr w:type="spellStart"/>
      <w:r w:rsidRPr="006C33F0">
        <w:rPr>
          <w:rFonts w:ascii="Book Antiqua" w:eastAsia="Book Antiqua" w:hAnsi="Book Antiqua" w:cs="Book Antiqua"/>
          <w:color w:val="000000"/>
          <w:sz w:val="18"/>
          <w:szCs w:val="18"/>
          <w:lang w:eastAsia="es-ES" w:bidi="es-ES"/>
        </w:rPr>
        <w:t>filmica</w:t>
      </w:r>
      <w:proofErr w:type="spellEnd"/>
      <w:r w:rsidRPr="006C33F0">
        <w:rPr>
          <w:rFonts w:ascii="Book Antiqua" w:eastAsia="Book Antiqua" w:hAnsi="Book Antiqua" w:cs="Book Antiqua"/>
          <w:color w:val="000000"/>
          <w:sz w:val="18"/>
          <w:szCs w:val="18"/>
          <w:lang w:eastAsia="es-ES" w:bidi="es-ES"/>
        </w:rPr>
        <w:t xml:space="preserve"> o un hecho puramente artístico, se convierte en algo indigerible para el sistema». Es que </w:t>
      </w:r>
      <w:r w:rsidRPr="006C33F0">
        <w:rPr>
          <w:rFonts w:ascii="AngsanaUPC" w:eastAsia="AngsanaUPC" w:hAnsi="AngsanaUPC" w:cs="AngsanaUPC"/>
          <w:i/>
          <w:iCs/>
          <w:color w:val="000000"/>
          <w:spacing w:val="-10"/>
          <w:sz w:val="28"/>
          <w:szCs w:val="28"/>
          <w:lang w:eastAsia="es-ES" w:bidi="es-ES"/>
        </w:rPr>
        <w:t>La hora de los hornos</w:t>
      </w:r>
      <w:r w:rsidRPr="006C33F0">
        <w:rPr>
          <w:rFonts w:ascii="Book Antiqua" w:eastAsia="Book Antiqua" w:hAnsi="Book Antiqua" w:cs="Book Antiqua"/>
          <w:color w:val="000000"/>
          <w:sz w:val="18"/>
          <w:szCs w:val="18"/>
          <w:lang w:eastAsia="es-ES" w:bidi="es-ES"/>
        </w:rPr>
        <w:t xml:space="preserve"> está concebida como un </w:t>
      </w:r>
      <w:proofErr w:type="spellStart"/>
      <w:r w:rsidRPr="006C33F0">
        <w:rPr>
          <w:rFonts w:ascii="Book Antiqua" w:eastAsia="Book Antiqua" w:hAnsi="Book Antiqua" w:cs="Book Antiqua"/>
          <w:color w:val="000000"/>
          <w:sz w:val="18"/>
          <w:szCs w:val="18"/>
          <w:lang w:eastAsia="es-ES" w:bidi="es-ES"/>
        </w:rPr>
        <w:t>antiespectáculo</w:t>
      </w:r>
      <w:proofErr w:type="spellEnd"/>
      <w:r w:rsidRPr="006C33F0">
        <w:rPr>
          <w:rFonts w:ascii="Book Antiqua" w:eastAsia="Book Antiqua" w:hAnsi="Book Antiqua" w:cs="Book Antiqua"/>
          <w:color w:val="000000"/>
          <w:sz w:val="18"/>
          <w:szCs w:val="18"/>
          <w:lang w:eastAsia="es-ES" w:bidi="es-ES"/>
        </w:rPr>
        <w:t xml:space="preserve"> y esta negación del cine tradicional deja paso al nacimiento del film-acto. Según Solanas, las proyecciones se convierten en espacios de liberación, en actos donde el hombre toma conciencia y decide su praxis. El acto se desarrolla pri</w:t>
      </w:r>
      <w:r w:rsidRPr="006C33F0">
        <w:rPr>
          <w:rFonts w:ascii="Book Antiqua" w:eastAsia="Book Antiqua" w:hAnsi="Book Antiqua" w:cs="Book Antiqua"/>
          <w:color w:val="000000"/>
          <w:sz w:val="18"/>
          <w:szCs w:val="18"/>
          <w:lang w:eastAsia="es-ES" w:bidi="es-ES"/>
        </w:rPr>
        <w:softHyphen/>
        <w:t>vilegiando las pausas e interrupciones señaladas, para que el film pase de la pantalla a la platea. Desechando la simple denuncia, crónica o registro de la realidad, el film- acto intenta incidir en la realidad y requiere de un público activo. Se abre a ese pú</w:t>
      </w:r>
      <w:r w:rsidRPr="006C33F0">
        <w:rPr>
          <w:rFonts w:ascii="Book Antiqua" w:eastAsia="Book Antiqua" w:hAnsi="Book Antiqua" w:cs="Book Antiqua"/>
          <w:color w:val="000000"/>
          <w:sz w:val="18"/>
          <w:szCs w:val="18"/>
          <w:lang w:eastAsia="es-ES" w:bidi="es-ES"/>
        </w:rPr>
        <w:softHyphen/>
        <w:t xml:space="preserve">blico para su debate, rechazando de plano al «sujeto que </w:t>
      </w:r>
      <w:proofErr w:type="spellStart"/>
      <w:r w:rsidRPr="006C33F0">
        <w:rPr>
          <w:rFonts w:ascii="Book Antiqua" w:eastAsia="Book Antiqua" w:hAnsi="Book Antiqua" w:cs="Book Antiqua"/>
          <w:color w:val="000000"/>
          <w:sz w:val="18"/>
          <w:szCs w:val="18"/>
          <w:lang w:eastAsia="es-ES" w:bidi="es-ES"/>
        </w:rPr>
        <w:t>espectaba</w:t>
      </w:r>
      <w:proofErr w:type="spellEnd"/>
      <w:r w:rsidRPr="006C33F0">
        <w:rPr>
          <w:rFonts w:ascii="Book Antiqua" w:eastAsia="Book Antiqua" w:hAnsi="Book Antiqua" w:cs="Book Antiqua"/>
          <w:color w:val="000000"/>
          <w:sz w:val="18"/>
          <w:szCs w:val="18"/>
          <w:lang w:eastAsia="es-ES" w:bidi="es-ES"/>
        </w:rPr>
        <w:t>» sin poner en fun</w:t>
      </w:r>
      <w:r w:rsidRPr="006C33F0">
        <w:rPr>
          <w:rFonts w:ascii="Book Antiqua" w:eastAsia="Book Antiqua" w:hAnsi="Book Antiqua" w:cs="Book Antiqua"/>
          <w:color w:val="000000"/>
          <w:sz w:val="18"/>
          <w:szCs w:val="18"/>
          <w:lang w:eastAsia="es-ES" w:bidi="es-ES"/>
        </w:rPr>
        <w:softHyphen/>
        <w:t>cionamiento su acto liberador. Las tres partes o actos fueron vertebrados por narra</w:t>
      </w:r>
      <w:r w:rsidRPr="006C33F0">
        <w:rPr>
          <w:rFonts w:ascii="Book Antiqua" w:eastAsia="Book Antiqua" w:hAnsi="Book Antiqua" w:cs="Book Antiqua"/>
          <w:color w:val="000000"/>
          <w:sz w:val="18"/>
          <w:szCs w:val="18"/>
          <w:lang w:eastAsia="es-ES" w:bidi="es-ES"/>
        </w:rPr>
        <w:softHyphen/>
        <w:t>dores que informan y llaman a la acción. La instancia enunciativa siempre comenta, define y justifica el texto. Propone claramente las premisas del evento al que convo</w:t>
      </w:r>
      <w:r w:rsidRPr="006C33F0">
        <w:rPr>
          <w:rFonts w:ascii="Book Antiqua" w:eastAsia="Book Antiqua" w:hAnsi="Book Antiqua" w:cs="Book Antiqua"/>
          <w:color w:val="000000"/>
          <w:sz w:val="18"/>
          <w:szCs w:val="18"/>
          <w:lang w:eastAsia="es-ES" w:bidi="es-ES"/>
        </w:rPr>
        <w:softHyphen/>
        <w:t xml:space="preserve">ca, ya sea a través de una voz </w:t>
      </w:r>
      <w:proofErr w:type="spellStart"/>
      <w:r w:rsidRPr="006C33F0">
        <w:rPr>
          <w:rFonts w:ascii="AngsanaUPC" w:eastAsia="AngsanaUPC" w:hAnsi="AngsanaUPC" w:cs="AngsanaUPC"/>
          <w:i/>
          <w:iCs/>
          <w:color w:val="000000"/>
          <w:spacing w:val="-10"/>
          <w:sz w:val="28"/>
          <w:szCs w:val="28"/>
          <w:lang w:eastAsia="es-ES" w:bidi="es-ES"/>
        </w:rPr>
        <w:t>over</w:t>
      </w:r>
      <w:proofErr w:type="spellEnd"/>
      <w:r w:rsidRPr="006C33F0">
        <w:rPr>
          <w:rFonts w:ascii="Book Antiqua" w:eastAsia="Book Antiqua" w:hAnsi="Book Antiqua" w:cs="Book Antiqua"/>
          <w:color w:val="000000"/>
          <w:sz w:val="18"/>
          <w:szCs w:val="18"/>
          <w:lang w:eastAsia="es-ES" w:bidi="es-ES"/>
        </w:rPr>
        <w:t xml:space="preserve"> o de carteles que comunican la existencia de un es</w:t>
      </w:r>
      <w:r w:rsidRPr="006C33F0">
        <w:rPr>
          <w:rFonts w:ascii="Book Antiqua" w:eastAsia="Book Antiqua" w:hAnsi="Book Antiqua" w:cs="Book Antiqua"/>
          <w:color w:val="000000"/>
          <w:sz w:val="18"/>
          <w:szCs w:val="18"/>
          <w:lang w:eastAsia="es-ES" w:bidi="es-ES"/>
        </w:rPr>
        <w:softHyphen/>
        <w:t>pacio para el debate o para la pausa.</w:t>
      </w:r>
    </w:p>
    <w:p w:rsidR="006C33F0" w:rsidRPr="006C33F0" w:rsidRDefault="006C33F0" w:rsidP="006C33F0">
      <w:pPr>
        <w:framePr w:w="7195" w:h="11343" w:hRule="exact" w:wrap="none" w:vAnchor="page" w:hAnchor="page" w:x="1105" w:y="1053"/>
        <w:widowControl w:val="0"/>
        <w:spacing w:after="0" w:line="235" w:lineRule="exact"/>
        <w:ind w:firstLine="360"/>
        <w:jc w:val="both"/>
        <w:rPr>
          <w:rFonts w:ascii="Book Antiqua" w:eastAsia="Book Antiqua" w:hAnsi="Book Antiqua" w:cs="Book Antiqua"/>
          <w:color w:val="000000"/>
          <w:sz w:val="18"/>
          <w:szCs w:val="18"/>
          <w:lang w:eastAsia="es-ES" w:bidi="es-ES"/>
        </w:rPr>
      </w:pPr>
      <w:r w:rsidRPr="006C33F0">
        <w:rPr>
          <w:rFonts w:ascii="Book Antiqua" w:eastAsia="Book Antiqua" w:hAnsi="Book Antiqua" w:cs="Book Antiqua"/>
          <w:color w:val="000000"/>
          <w:sz w:val="18"/>
          <w:szCs w:val="18"/>
          <w:lang w:eastAsia="es-ES" w:bidi="es-ES"/>
        </w:rPr>
        <w:t xml:space="preserve">La segunda y tercera parte </w:t>
      </w:r>
      <w:proofErr w:type="gramStart"/>
      <w:r w:rsidRPr="006C33F0">
        <w:rPr>
          <w:rFonts w:ascii="Book Antiqua" w:eastAsia="Book Antiqua" w:hAnsi="Book Antiqua" w:cs="Book Antiqua"/>
          <w:color w:val="000000"/>
          <w:sz w:val="18"/>
          <w:szCs w:val="18"/>
          <w:lang w:eastAsia="es-ES" w:bidi="es-ES"/>
        </w:rPr>
        <w:t>siguen</w:t>
      </w:r>
      <w:proofErr w:type="gramEnd"/>
      <w:r w:rsidRPr="006C33F0">
        <w:rPr>
          <w:rFonts w:ascii="Book Antiqua" w:eastAsia="Book Antiqua" w:hAnsi="Book Antiqua" w:cs="Book Antiqua"/>
          <w:color w:val="000000"/>
          <w:sz w:val="18"/>
          <w:szCs w:val="18"/>
          <w:lang w:eastAsia="es-ES" w:bidi="es-ES"/>
        </w:rPr>
        <w:t xml:space="preserve"> una línea menos innovadora que la primera, ya que están realizadas esencialmente sobre la base de testimonios, imágenes de archivo o fotos. En ellas disminuye la función poética, aunque se mantienen las mismas nor</w:t>
      </w:r>
      <w:r w:rsidRPr="006C33F0">
        <w:rPr>
          <w:rFonts w:ascii="Book Antiqua" w:eastAsia="Book Antiqua" w:hAnsi="Book Antiqua" w:cs="Book Antiqua"/>
          <w:color w:val="000000"/>
          <w:sz w:val="18"/>
          <w:szCs w:val="18"/>
          <w:lang w:eastAsia="es-ES" w:bidi="es-ES"/>
        </w:rPr>
        <w:softHyphen/>
        <w:t>mas de libertad en los recursos del lenguaje y en la articulación de los planos. Tam</w:t>
      </w:r>
      <w:r w:rsidRPr="006C33F0">
        <w:rPr>
          <w:rFonts w:ascii="Book Antiqua" w:eastAsia="Book Antiqua" w:hAnsi="Book Antiqua" w:cs="Book Antiqua"/>
          <w:color w:val="000000"/>
          <w:sz w:val="18"/>
          <w:szCs w:val="18"/>
          <w:lang w:eastAsia="es-ES" w:bidi="es-ES"/>
        </w:rPr>
        <w:softHyphen/>
        <w:t>bién se conserva la presencia de una perturbadora banda sonora y recursos dramáti</w:t>
      </w:r>
      <w:r w:rsidRPr="006C33F0">
        <w:rPr>
          <w:rFonts w:ascii="Book Antiqua" w:eastAsia="Book Antiqua" w:hAnsi="Book Antiqua" w:cs="Book Antiqua"/>
          <w:color w:val="000000"/>
          <w:sz w:val="18"/>
          <w:szCs w:val="18"/>
          <w:lang w:eastAsia="es-ES" w:bidi="es-ES"/>
        </w:rPr>
        <w:softHyphen/>
        <w:t>cos que potencian la intensidad de las imágenes. Entre ellos se destaca la forma de filmar los letreros y fotos fijas, logrando que las palabras y figuras adquieran movi</w:t>
      </w:r>
      <w:r w:rsidRPr="006C33F0">
        <w:rPr>
          <w:rFonts w:ascii="Book Antiqua" w:eastAsia="Book Antiqua" w:hAnsi="Book Antiqua" w:cs="Book Antiqua"/>
          <w:color w:val="000000"/>
          <w:sz w:val="18"/>
          <w:szCs w:val="18"/>
          <w:lang w:eastAsia="es-ES" w:bidi="es-ES"/>
        </w:rPr>
        <w:softHyphen/>
        <w:t>miento o sean fragmentadas a través de planos detalle.</w:t>
      </w:r>
    </w:p>
    <w:p w:rsidR="006C33F0" w:rsidRPr="006C33F0" w:rsidRDefault="006C33F0" w:rsidP="006C33F0">
      <w:pPr>
        <w:framePr w:w="7195" w:h="11343" w:hRule="exact" w:wrap="none" w:vAnchor="page" w:hAnchor="page" w:x="1105" w:y="1053"/>
        <w:widowControl w:val="0"/>
        <w:spacing w:after="0" w:line="235" w:lineRule="exact"/>
        <w:ind w:firstLine="360"/>
        <w:jc w:val="both"/>
        <w:rPr>
          <w:rFonts w:ascii="Book Antiqua" w:eastAsia="Book Antiqua" w:hAnsi="Book Antiqua" w:cs="Book Antiqua"/>
          <w:color w:val="000000"/>
          <w:sz w:val="18"/>
          <w:szCs w:val="18"/>
          <w:lang w:eastAsia="es-ES" w:bidi="es-ES"/>
        </w:rPr>
      </w:pPr>
      <w:r w:rsidRPr="006C33F0">
        <w:rPr>
          <w:rFonts w:ascii="Book Antiqua" w:eastAsia="Book Antiqua" w:hAnsi="Book Antiqua" w:cs="Book Antiqua"/>
          <w:color w:val="000000"/>
          <w:sz w:val="18"/>
          <w:szCs w:val="18"/>
          <w:lang w:eastAsia="es-ES" w:bidi="es-ES"/>
        </w:rPr>
        <w:t xml:space="preserve">Mientras la primera parte está dedicada al </w:t>
      </w:r>
      <w:r w:rsidRPr="006C33F0">
        <w:rPr>
          <w:rFonts w:ascii="AngsanaUPC" w:eastAsia="AngsanaUPC" w:hAnsi="AngsanaUPC" w:cs="AngsanaUPC"/>
          <w:i/>
          <w:iCs/>
          <w:color w:val="000000"/>
          <w:spacing w:val="-10"/>
          <w:sz w:val="28"/>
          <w:szCs w:val="28"/>
          <w:lang w:eastAsia="es-ES" w:bidi="es-ES"/>
        </w:rPr>
        <w:t>Che</w:t>
      </w:r>
      <w:r w:rsidRPr="006C33F0">
        <w:rPr>
          <w:rFonts w:ascii="Book Antiqua" w:eastAsia="Book Antiqua" w:hAnsi="Book Antiqua" w:cs="Book Antiqua"/>
          <w:color w:val="000000"/>
          <w:sz w:val="18"/>
          <w:szCs w:val="18"/>
          <w:lang w:eastAsia="es-ES" w:bidi="es-ES"/>
        </w:rPr>
        <w:t xml:space="preserve"> Guevara, la segunda, «Acto para la liberación», está dedicada «al proletariado peronista forjador de la conciencia nacio</w:t>
      </w:r>
      <w:r w:rsidRPr="006C33F0">
        <w:rPr>
          <w:rFonts w:ascii="Book Antiqua" w:eastAsia="Book Antiqua" w:hAnsi="Book Antiqua" w:cs="Book Antiqua"/>
          <w:color w:val="000000"/>
          <w:sz w:val="18"/>
          <w:szCs w:val="18"/>
          <w:lang w:eastAsia="es-ES" w:bidi="es-ES"/>
        </w:rPr>
        <w:softHyphen/>
        <w:t>nal de los argentinos». Esta parte del «film-acto antiimperialista» explica a lo largo de diez notas la historia del peronismo desde su nacimiento en 1945. La crónica de los</w:t>
      </w:r>
    </w:p>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Pr="006C33F0" w:rsidRDefault="006C33F0" w:rsidP="006C33F0">
      <w:pPr>
        <w:framePr w:w="7258" w:h="9942" w:hRule="exact" w:wrap="none" w:vAnchor="page" w:hAnchor="page" w:x="1073" w:y="811"/>
        <w:widowControl w:val="0"/>
        <w:spacing w:after="0" w:line="235" w:lineRule="exact"/>
        <w:jc w:val="both"/>
        <w:rPr>
          <w:rFonts w:ascii="Book Antiqua" w:eastAsia="Book Antiqua" w:hAnsi="Book Antiqua" w:cs="Book Antiqua"/>
          <w:color w:val="000000"/>
          <w:sz w:val="18"/>
          <w:szCs w:val="18"/>
          <w:lang w:eastAsia="es-ES" w:bidi="es-ES"/>
        </w:rPr>
      </w:pPr>
      <w:proofErr w:type="gramStart"/>
      <w:r w:rsidRPr="006C33F0">
        <w:rPr>
          <w:rFonts w:ascii="Book Antiqua" w:eastAsia="Book Antiqua" w:hAnsi="Book Antiqua" w:cs="Book Antiqua"/>
          <w:color w:val="000000"/>
          <w:sz w:val="18"/>
          <w:szCs w:val="18"/>
          <w:lang w:eastAsia="es-ES" w:bidi="es-ES"/>
        </w:rPr>
        <w:t>dos</w:t>
      </w:r>
      <w:proofErr w:type="gramEnd"/>
      <w:r w:rsidRPr="006C33F0">
        <w:rPr>
          <w:rFonts w:ascii="Book Antiqua" w:eastAsia="Book Antiqua" w:hAnsi="Book Antiqua" w:cs="Book Antiqua"/>
          <w:color w:val="000000"/>
          <w:sz w:val="18"/>
          <w:szCs w:val="18"/>
          <w:lang w:eastAsia="es-ES" w:bidi="es-ES"/>
        </w:rPr>
        <w:t xml:space="preserve"> gobiernos peronistas está centrada en definir al movimiento como </w:t>
      </w:r>
      <w:proofErr w:type="spellStart"/>
      <w:r w:rsidRPr="006C33F0">
        <w:rPr>
          <w:rFonts w:ascii="Book Antiqua" w:eastAsia="Book Antiqua" w:hAnsi="Book Antiqua" w:cs="Book Antiqua"/>
          <w:color w:val="000000"/>
          <w:sz w:val="18"/>
          <w:szCs w:val="18"/>
          <w:lang w:eastAsia="es-ES" w:bidi="es-ES"/>
        </w:rPr>
        <w:t>policlasista</w:t>
      </w:r>
      <w:proofErr w:type="spellEnd"/>
      <w:r w:rsidRPr="006C33F0">
        <w:rPr>
          <w:rFonts w:ascii="Book Antiqua" w:eastAsia="Book Antiqua" w:hAnsi="Book Antiqua" w:cs="Book Antiqua"/>
          <w:color w:val="000000"/>
          <w:sz w:val="18"/>
          <w:szCs w:val="18"/>
          <w:lang w:eastAsia="es-ES" w:bidi="es-ES"/>
        </w:rPr>
        <w:t xml:space="preserve">, pero liderado por los trabajadores. Luego se advierte que la heterogeneidad de la composición a la que se alude provoca una crisis motivada por la </w:t>
      </w:r>
      <w:proofErr w:type="spellStart"/>
      <w:r w:rsidRPr="006C33F0">
        <w:rPr>
          <w:rFonts w:ascii="Book Antiqua" w:eastAsia="Book Antiqua" w:hAnsi="Book Antiqua" w:cs="Book Antiqua"/>
          <w:color w:val="000000"/>
          <w:sz w:val="18"/>
          <w:szCs w:val="18"/>
          <w:lang w:eastAsia="es-ES" w:bidi="es-ES"/>
        </w:rPr>
        <w:t>profimdización</w:t>
      </w:r>
      <w:proofErr w:type="spellEnd"/>
      <w:r w:rsidRPr="006C33F0">
        <w:rPr>
          <w:rFonts w:ascii="Book Antiqua" w:eastAsia="Book Antiqua" w:hAnsi="Book Antiqua" w:cs="Book Antiqua"/>
          <w:color w:val="000000"/>
          <w:sz w:val="18"/>
          <w:szCs w:val="18"/>
          <w:lang w:eastAsia="es-ES" w:bidi="es-ES"/>
        </w:rPr>
        <w:t xml:space="preserve"> de contradicciones </w:t>
      </w:r>
      <w:proofErr w:type="spellStart"/>
      <w:r w:rsidRPr="006C33F0">
        <w:rPr>
          <w:rFonts w:ascii="Book Antiqua" w:eastAsia="Book Antiqua" w:hAnsi="Book Antiqua" w:cs="Book Antiqua"/>
          <w:color w:val="000000"/>
          <w:sz w:val="18"/>
          <w:szCs w:val="18"/>
          <w:lang w:eastAsia="es-ES" w:bidi="es-ES"/>
        </w:rPr>
        <w:t>intemas</w:t>
      </w:r>
      <w:proofErr w:type="spellEnd"/>
      <w:r w:rsidRPr="006C33F0">
        <w:rPr>
          <w:rFonts w:ascii="Book Antiqua" w:eastAsia="Book Antiqua" w:hAnsi="Book Antiqua" w:cs="Book Antiqua"/>
          <w:color w:val="000000"/>
          <w:sz w:val="18"/>
          <w:szCs w:val="18"/>
          <w:lang w:eastAsia="es-ES" w:bidi="es-ES"/>
        </w:rPr>
        <w:t>. La situación llega a su punto culminante frente al golpe de estado de 1955. Una sucesión de preguntas facilitan la intención didáctica: ¿cómo llega el peronismo al poder? ¿</w:t>
      </w:r>
      <w:proofErr w:type="gramStart"/>
      <w:r w:rsidRPr="006C33F0">
        <w:rPr>
          <w:rFonts w:ascii="Book Antiqua" w:eastAsia="Book Antiqua" w:hAnsi="Book Antiqua" w:cs="Book Antiqua"/>
          <w:color w:val="000000"/>
          <w:sz w:val="18"/>
          <w:szCs w:val="18"/>
          <w:lang w:eastAsia="es-ES" w:bidi="es-ES"/>
        </w:rPr>
        <w:t>cómo</w:t>
      </w:r>
      <w:proofErr w:type="gramEnd"/>
      <w:r w:rsidRPr="006C33F0">
        <w:rPr>
          <w:rFonts w:ascii="Book Antiqua" w:eastAsia="Book Antiqua" w:hAnsi="Book Antiqua" w:cs="Book Antiqua"/>
          <w:color w:val="000000"/>
          <w:sz w:val="18"/>
          <w:szCs w:val="18"/>
          <w:lang w:eastAsia="es-ES" w:bidi="es-ES"/>
        </w:rPr>
        <w:t xml:space="preserve"> era el mundo en 1945? ¿</w:t>
      </w:r>
      <w:proofErr w:type="gramStart"/>
      <w:r w:rsidRPr="006C33F0">
        <w:rPr>
          <w:rFonts w:ascii="Book Antiqua" w:eastAsia="Book Antiqua" w:hAnsi="Book Antiqua" w:cs="Book Antiqua"/>
          <w:color w:val="000000"/>
          <w:sz w:val="18"/>
          <w:szCs w:val="18"/>
          <w:lang w:eastAsia="es-ES" w:bidi="es-ES"/>
        </w:rPr>
        <w:t>cómo</w:t>
      </w:r>
      <w:proofErr w:type="gramEnd"/>
      <w:r w:rsidRPr="006C33F0">
        <w:rPr>
          <w:rFonts w:ascii="Book Antiqua" w:eastAsia="Book Antiqua" w:hAnsi="Book Antiqua" w:cs="Book Antiqua"/>
          <w:color w:val="000000"/>
          <w:sz w:val="18"/>
          <w:szCs w:val="18"/>
          <w:lang w:eastAsia="es-ES" w:bidi="es-ES"/>
        </w:rPr>
        <w:t xml:space="preserve"> pudo caer un go</w:t>
      </w:r>
      <w:r w:rsidRPr="006C33F0">
        <w:rPr>
          <w:rFonts w:ascii="Book Antiqua" w:eastAsia="Book Antiqua" w:hAnsi="Book Antiqua" w:cs="Book Antiqua"/>
          <w:color w:val="000000"/>
          <w:sz w:val="18"/>
          <w:szCs w:val="18"/>
          <w:lang w:eastAsia="es-ES" w:bidi="es-ES"/>
        </w:rPr>
        <w:softHyphen/>
        <w:t>bierno votado por más de las tres cuartas partes del electorado? Las respuestas de los realizadores son reforzadas, en algunas escenas, por el contrapunto de la banda sono</w:t>
      </w:r>
      <w:r w:rsidRPr="006C33F0">
        <w:rPr>
          <w:rFonts w:ascii="Book Antiqua" w:eastAsia="Book Antiqua" w:hAnsi="Book Antiqua" w:cs="Book Antiqua"/>
          <w:color w:val="000000"/>
          <w:sz w:val="18"/>
          <w:szCs w:val="18"/>
          <w:lang w:eastAsia="es-ES" w:bidi="es-ES"/>
        </w:rPr>
        <w:softHyphen/>
        <w:t>ra (coros vocales acompañan movilizaciones callejeras) y la inclusión de pocas metá</w:t>
      </w:r>
      <w:r w:rsidRPr="006C33F0">
        <w:rPr>
          <w:rFonts w:ascii="Book Antiqua" w:eastAsia="Book Antiqua" w:hAnsi="Book Antiqua" w:cs="Book Antiqua"/>
          <w:color w:val="000000"/>
          <w:sz w:val="18"/>
          <w:szCs w:val="18"/>
          <w:lang w:eastAsia="es-ES" w:bidi="es-ES"/>
        </w:rPr>
        <w:softHyphen/>
        <w:t>foras, como la que vemos hacia el final de una manifestación de antorchas. La pan</w:t>
      </w:r>
      <w:r w:rsidRPr="006C33F0">
        <w:rPr>
          <w:rFonts w:ascii="Book Antiqua" w:eastAsia="Book Antiqua" w:hAnsi="Book Antiqua" w:cs="Book Antiqua"/>
          <w:color w:val="000000"/>
          <w:sz w:val="18"/>
          <w:szCs w:val="18"/>
          <w:lang w:eastAsia="es-ES" w:bidi="es-ES"/>
        </w:rPr>
        <w:softHyphen/>
        <w:t>talla entera aparece ocupada por una antorcha que flamea en la oscuridad, indican</w:t>
      </w:r>
      <w:r w:rsidRPr="006C33F0">
        <w:rPr>
          <w:rFonts w:ascii="Book Antiqua" w:eastAsia="Book Antiqua" w:hAnsi="Book Antiqua" w:cs="Book Antiqua"/>
          <w:color w:val="000000"/>
          <w:sz w:val="18"/>
          <w:szCs w:val="18"/>
          <w:lang w:eastAsia="es-ES" w:bidi="es-ES"/>
        </w:rPr>
        <w:softHyphen/>
        <w:t>do que aún hay una luz que puede guiar el camino. A este diagnóstico le sigue una entrevista al general Perón en el exilio, donde da testimonio de sus nuevas ideas acer</w:t>
      </w:r>
      <w:r w:rsidRPr="006C33F0">
        <w:rPr>
          <w:rFonts w:ascii="Book Antiqua" w:eastAsia="Book Antiqua" w:hAnsi="Book Antiqua" w:cs="Book Antiqua"/>
          <w:color w:val="000000"/>
          <w:sz w:val="18"/>
          <w:szCs w:val="18"/>
          <w:lang w:eastAsia="es-ES" w:bidi="es-ES"/>
        </w:rPr>
        <w:softHyphen/>
        <w:t>ca del papel que debe desempeñar la juventud en las luchas por la liberación nacio</w:t>
      </w:r>
      <w:r w:rsidRPr="006C33F0">
        <w:rPr>
          <w:rFonts w:ascii="Book Antiqua" w:eastAsia="Book Antiqua" w:hAnsi="Book Antiqua" w:cs="Book Antiqua"/>
          <w:color w:val="000000"/>
          <w:sz w:val="18"/>
          <w:szCs w:val="18"/>
          <w:lang w:eastAsia="es-ES" w:bidi="es-ES"/>
        </w:rPr>
        <w:softHyphen/>
        <w:t>nal. Es interesante destacar que el formato utilizado parece el clásico (Perón, sentado en un sillón mira a cámara y habla), pero se incluyen todas las marcas de enuncia</w:t>
      </w:r>
      <w:r w:rsidRPr="006C33F0">
        <w:rPr>
          <w:rFonts w:ascii="Book Antiqua" w:eastAsia="Book Antiqua" w:hAnsi="Book Antiqua" w:cs="Book Antiqua"/>
          <w:color w:val="000000"/>
          <w:sz w:val="18"/>
          <w:szCs w:val="18"/>
          <w:lang w:eastAsia="es-ES" w:bidi="es-ES"/>
        </w:rPr>
        <w:softHyphen/>
        <w:t>ción posibles, como la presencia de la claqueta cuando comienza cada toma y la re</w:t>
      </w:r>
      <w:r w:rsidRPr="006C33F0">
        <w:rPr>
          <w:rFonts w:ascii="Book Antiqua" w:eastAsia="Book Antiqua" w:hAnsi="Book Antiqua" w:cs="Book Antiqua"/>
          <w:color w:val="000000"/>
          <w:sz w:val="18"/>
          <w:szCs w:val="18"/>
          <w:lang w:eastAsia="es-ES" w:bidi="es-ES"/>
        </w:rPr>
        <w:softHyphen/>
        <w:t>petición de una misma pregunta con su doble respuesta. Esta operación que se reite</w:t>
      </w:r>
      <w:r w:rsidRPr="006C33F0">
        <w:rPr>
          <w:rFonts w:ascii="Book Antiqua" w:eastAsia="Book Antiqua" w:hAnsi="Book Antiqua" w:cs="Book Antiqua"/>
          <w:color w:val="000000"/>
          <w:sz w:val="18"/>
          <w:szCs w:val="18"/>
          <w:lang w:eastAsia="es-ES" w:bidi="es-ES"/>
        </w:rPr>
        <w:softHyphen/>
        <w:t xml:space="preserve">ra en muchos de los reportajes </w:t>
      </w:r>
      <w:proofErr w:type="spellStart"/>
      <w:r w:rsidRPr="006C33F0">
        <w:rPr>
          <w:rFonts w:ascii="Book Antiqua" w:eastAsia="Book Antiqua" w:hAnsi="Book Antiqua" w:cs="Book Antiqua"/>
          <w:color w:val="000000"/>
          <w:sz w:val="18"/>
          <w:szCs w:val="18"/>
          <w:lang w:eastAsia="es-ES" w:bidi="es-ES"/>
        </w:rPr>
        <w:t>deconstruye</w:t>
      </w:r>
      <w:proofErr w:type="spellEnd"/>
      <w:r w:rsidRPr="006C33F0">
        <w:rPr>
          <w:rFonts w:ascii="Book Antiqua" w:eastAsia="Book Antiqua" w:hAnsi="Book Antiqua" w:cs="Book Antiqua"/>
          <w:color w:val="000000"/>
          <w:sz w:val="18"/>
          <w:szCs w:val="18"/>
          <w:lang w:eastAsia="es-ES" w:bidi="es-ES"/>
        </w:rPr>
        <w:t xml:space="preserve"> el relato, nos muestra su factura y nos in</w:t>
      </w:r>
      <w:r w:rsidRPr="006C33F0">
        <w:rPr>
          <w:rFonts w:ascii="Book Antiqua" w:eastAsia="Book Antiqua" w:hAnsi="Book Antiqua" w:cs="Book Antiqua"/>
          <w:color w:val="000000"/>
          <w:sz w:val="18"/>
          <w:szCs w:val="18"/>
          <w:lang w:eastAsia="es-ES" w:bidi="es-ES"/>
        </w:rPr>
        <w:softHyphen/>
        <w:t>vita a creer en la verdad de los realizadores. Luego sigue el análisis de los principales actores políticos de la década posterior a la caída del peronismo (el desarrollismo, el ejército, los sindicatos, entre otros) y finaliza con la crónica detallada de la resisten</w:t>
      </w:r>
      <w:r w:rsidRPr="006C33F0">
        <w:rPr>
          <w:rFonts w:ascii="Book Antiqua" w:eastAsia="Book Antiqua" w:hAnsi="Book Antiqua" w:cs="Book Antiqua"/>
          <w:color w:val="000000"/>
          <w:sz w:val="18"/>
          <w:szCs w:val="18"/>
          <w:lang w:eastAsia="es-ES" w:bidi="es-ES"/>
        </w:rPr>
        <w:softHyphen/>
        <w:t>cia popular una vez expulsado el peronismo del poder. La linealidad temporal del re</w:t>
      </w:r>
      <w:r w:rsidRPr="006C33F0">
        <w:rPr>
          <w:rFonts w:ascii="Book Antiqua" w:eastAsia="Book Antiqua" w:hAnsi="Book Antiqua" w:cs="Book Antiqua"/>
          <w:color w:val="000000"/>
          <w:sz w:val="18"/>
          <w:szCs w:val="18"/>
          <w:lang w:eastAsia="es-ES" w:bidi="es-ES"/>
        </w:rPr>
        <w:softHyphen/>
        <w:t>lato está puesta en función del cumplimiento de su propósito, que es divulgar una información que el sistema mantiene oculta, e interpelar a los espectadores para que extraigan algunas conclusiones sobre la forma más eficaz de encarar la lucha.</w:t>
      </w:r>
    </w:p>
    <w:p w:rsidR="006C33F0" w:rsidRPr="006C33F0" w:rsidRDefault="006C33F0" w:rsidP="006C33F0">
      <w:pPr>
        <w:framePr w:w="7258" w:h="9942" w:hRule="exact" w:wrap="none" w:vAnchor="page" w:hAnchor="page" w:x="1073" w:y="811"/>
        <w:widowControl w:val="0"/>
        <w:spacing w:after="0" w:line="235" w:lineRule="exact"/>
        <w:ind w:firstLine="380"/>
        <w:jc w:val="both"/>
        <w:rPr>
          <w:rFonts w:ascii="Book Antiqua" w:eastAsia="Book Antiqua" w:hAnsi="Book Antiqua" w:cs="Book Antiqua"/>
          <w:color w:val="000000"/>
          <w:sz w:val="18"/>
          <w:szCs w:val="18"/>
          <w:lang w:eastAsia="es-ES" w:bidi="es-ES"/>
        </w:rPr>
      </w:pPr>
      <w:r w:rsidRPr="006C33F0">
        <w:rPr>
          <w:rFonts w:ascii="Book Antiqua" w:eastAsia="Book Antiqua" w:hAnsi="Book Antiqua" w:cs="Book Antiqua"/>
          <w:color w:val="000000"/>
          <w:sz w:val="18"/>
          <w:szCs w:val="18"/>
          <w:lang w:eastAsia="es-ES" w:bidi="es-ES"/>
        </w:rPr>
        <w:t>La tercera parte, «Violencia y liberación», está dedicada «al hombre nuevo que nace en esta guerra de liberación» y se resuelve a partir de testimonios sobre fusila</w:t>
      </w:r>
      <w:r w:rsidRPr="006C33F0">
        <w:rPr>
          <w:rFonts w:ascii="Book Antiqua" w:eastAsia="Book Antiqua" w:hAnsi="Book Antiqua" w:cs="Book Antiqua"/>
          <w:color w:val="000000"/>
          <w:sz w:val="18"/>
          <w:szCs w:val="18"/>
          <w:lang w:eastAsia="es-ES" w:bidi="es-ES"/>
        </w:rPr>
        <w:softHyphen/>
        <w:t xml:space="preserve">mientos y represiones policiales a luchadores revolucionarios. Las declaraciones de Julio </w:t>
      </w:r>
      <w:proofErr w:type="spellStart"/>
      <w:r w:rsidRPr="006C33F0">
        <w:rPr>
          <w:rFonts w:ascii="Book Antiqua" w:eastAsia="Book Antiqua" w:hAnsi="Book Antiqua" w:cs="Book Antiqua"/>
          <w:color w:val="000000"/>
          <w:sz w:val="18"/>
          <w:szCs w:val="18"/>
          <w:lang w:eastAsia="es-ES" w:bidi="es-ES"/>
        </w:rPr>
        <w:t>Troxler</w:t>
      </w:r>
      <w:proofErr w:type="spellEnd"/>
      <w:r w:rsidRPr="006C33F0">
        <w:rPr>
          <w:rFonts w:ascii="Book Antiqua" w:eastAsia="Book Antiqua" w:hAnsi="Book Antiqua" w:cs="Book Antiqua"/>
          <w:color w:val="000000"/>
          <w:sz w:val="18"/>
          <w:szCs w:val="18"/>
          <w:lang w:eastAsia="es-ES" w:bidi="es-ES"/>
        </w:rPr>
        <w:t>, superviviente de la llamada «operación masacre»</w:t>
      </w:r>
      <w:r w:rsidRPr="006C33F0">
        <w:rPr>
          <w:rFonts w:ascii="Book Antiqua" w:eastAsia="Book Antiqua" w:hAnsi="Book Antiqua" w:cs="Book Antiqua"/>
          <w:color w:val="000000"/>
          <w:sz w:val="18"/>
          <w:szCs w:val="18"/>
          <w:vertAlign w:val="superscript"/>
          <w:lang w:eastAsia="es-ES" w:bidi="es-ES"/>
        </w:rPr>
        <w:t>21</w:t>
      </w:r>
      <w:r w:rsidRPr="006C33F0">
        <w:rPr>
          <w:rFonts w:ascii="Book Antiqua" w:eastAsia="Book Antiqua" w:hAnsi="Book Antiqua" w:cs="Book Antiqua"/>
          <w:color w:val="000000"/>
          <w:sz w:val="18"/>
          <w:szCs w:val="18"/>
          <w:lang w:eastAsia="es-ES" w:bidi="es-ES"/>
        </w:rPr>
        <w:t>, y el texto reflexivo de la carta de un combatiente abren la puerta para reclamar el compromiso de los in</w:t>
      </w:r>
      <w:r w:rsidRPr="006C33F0">
        <w:rPr>
          <w:rFonts w:ascii="Book Antiqua" w:eastAsia="Book Antiqua" w:hAnsi="Book Antiqua" w:cs="Book Antiqua"/>
          <w:color w:val="000000"/>
          <w:sz w:val="18"/>
          <w:szCs w:val="18"/>
          <w:lang w:eastAsia="es-ES" w:bidi="es-ES"/>
        </w:rPr>
        <w:softHyphen/>
        <w:t>telectuales y el pueblo en general. Se puede observar en esta parte del conjunto un principio de dramatización en las escenas filmadas, incluso en el juego con las foto</w:t>
      </w:r>
      <w:r w:rsidRPr="006C33F0">
        <w:rPr>
          <w:rFonts w:ascii="Book Antiqua" w:eastAsia="Book Antiqua" w:hAnsi="Book Antiqua" w:cs="Book Antiqua"/>
          <w:color w:val="000000"/>
          <w:sz w:val="18"/>
          <w:szCs w:val="18"/>
          <w:lang w:eastAsia="es-ES" w:bidi="es-ES"/>
        </w:rPr>
        <w:softHyphen/>
        <w:t>grafías que muestran a una urbe poblada de claroscuros. Posiblemente esta caracterís</w:t>
      </w:r>
      <w:r w:rsidRPr="006C33F0">
        <w:rPr>
          <w:rFonts w:ascii="Book Antiqua" w:eastAsia="Book Antiqua" w:hAnsi="Book Antiqua" w:cs="Book Antiqua"/>
          <w:color w:val="000000"/>
          <w:sz w:val="18"/>
          <w:szCs w:val="18"/>
          <w:lang w:eastAsia="es-ES" w:bidi="es-ES"/>
        </w:rPr>
        <w:softHyphen/>
        <w:t xml:space="preserve">tica se deba a que este tramo no es un </w:t>
      </w:r>
      <w:proofErr w:type="spellStart"/>
      <w:r w:rsidRPr="006C33F0">
        <w:rPr>
          <w:rFonts w:ascii="AngsanaUPC" w:eastAsia="AngsanaUPC" w:hAnsi="AngsanaUPC" w:cs="AngsanaUPC"/>
          <w:i/>
          <w:iCs/>
          <w:color w:val="000000"/>
          <w:spacing w:val="-10"/>
          <w:sz w:val="28"/>
          <w:szCs w:val="28"/>
          <w:lang w:eastAsia="es-ES" w:bidi="es-ES"/>
        </w:rPr>
        <w:t>racconto</w:t>
      </w:r>
      <w:proofErr w:type="spellEnd"/>
      <w:r w:rsidRPr="006C33F0">
        <w:rPr>
          <w:rFonts w:ascii="AngsanaUPC" w:eastAsia="AngsanaUPC" w:hAnsi="AngsanaUPC" w:cs="AngsanaUPC"/>
          <w:i/>
          <w:iCs/>
          <w:color w:val="000000"/>
          <w:spacing w:val="-10"/>
          <w:sz w:val="28"/>
          <w:szCs w:val="28"/>
          <w:lang w:eastAsia="es-ES" w:bidi="es-ES"/>
        </w:rPr>
        <w:t>,</w:t>
      </w:r>
      <w:r w:rsidRPr="006C33F0">
        <w:rPr>
          <w:rFonts w:ascii="Book Antiqua" w:eastAsia="Book Antiqua" w:hAnsi="Book Antiqua" w:cs="Book Antiqua"/>
          <w:color w:val="000000"/>
          <w:sz w:val="18"/>
          <w:szCs w:val="18"/>
          <w:lang w:eastAsia="es-ES" w:bidi="es-ES"/>
        </w:rPr>
        <w:t xml:space="preserve"> sino que se refiere al futuro. No hay imágenes que puedan ilustrar el proyecto que se enuncia y por ello se transfiere la función poética a las débiles dramatizaciones que se presentan. Finalmente, median</w:t>
      </w:r>
      <w:r w:rsidRPr="006C33F0">
        <w:rPr>
          <w:rFonts w:ascii="Book Antiqua" w:eastAsia="Book Antiqua" w:hAnsi="Book Antiqua" w:cs="Book Antiqua"/>
          <w:color w:val="000000"/>
          <w:sz w:val="18"/>
          <w:szCs w:val="18"/>
          <w:lang w:eastAsia="es-ES" w:bidi="es-ES"/>
        </w:rPr>
        <w:softHyphen/>
        <w:t>te imágenes de entrenamientos y acciones militares, se proclama el internacionalis</w:t>
      </w:r>
      <w:r w:rsidRPr="006C33F0">
        <w:rPr>
          <w:rFonts w:ascii="Book Antiqua" w:eastAsia="Book Antiqua" w:hAnsi="Book Antiqua" w:cs="Book Antiqua"/>
          <w:color w:val="000000"/>
          <w:sz w:val="18"/>
          <w:szCs w:val="18"/>
          <w:lang w:eastAsia="es-ES" w:bidi="es-ES"/>
        </w:rPr>
        <w:softHyphen/>
        <w:t>mo combativo como la herramienta para generalizar la praxis revolucionaria en los distintos países oprimidos.</w:t>
      </w:r>
    </w:p>
    <w:p w:rsidR="006C33F0" w:rsidRPr="006C33F0" w:rsidRDefault="006C33F0" w:rsidP="006C33F0">
      <w:pPr>
        <w:framePr w:w="7258" w:h="9942" w:hRule="exact" w:wrap="none" w:vAnchor="page" w:hAnchor="page" w:x="1073" w:y="811"/>
        <w:widowControl w:val="0"/>
        <w:spacing w:after="0" w:line="235" w:lineRule="exact"/>
        <w:ind w:firstLine="380"/>
        <w:jc w:val="both"/>
        <w:rPr>
          <w:rFonts w:ascii="Book Antiqua" w:eastAsia="Book Antiqua" w:hAnsi="Book Antiqua" w:cs="Book Antiqua"/>
          <w:color w:val="000000"/>
          <w:sz w:val="18"/>
          <w:szCs w:val="18"/>
          <w:lang w:eastAsia="es-ES" w:bidi="es-ES"/>
        </w:rPr>
      </w:pPr>
      <w:r w:rsidRPr="006C33F0">
        <w:rPr>
          <w:rFonts w:ascii="Book Antiqua" w:eastAsia="Book Antiqua" w:hAnsi="Book Antiqua" w:cs="Book Antiqua"/>
          <w:color w:val="000000"/>
          <w:sz w:val="18"/>
          <w:szCs w:val="18"/>
          <w:lang w:eastAsia="es-ES" w:bidi="es-ES"/>
        </w:rPr>
        <w:t>Para el grupo Cine Liberación, «el proyector es un arma capaz de disparar veinticuatro fotogramas por segundo», un arma que detona un acto, que apremia al</w:t>
      </w:r>
    </w:p>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Pr>
        <w:pStyle w:val="Notaalpie0"/>
        <w:framePr w:w="7258" w:h="821" w:hRule="exact" w:wrap="none" w:vAnchor="page" w:hAnchor="page" w:x="1073" w:y="11332"/>
        <w:shd w:val="clear" w:color="auto" w:fill="auto"/>
        <w:ind w:firstLine="320"/>
      </w:pPr>
      <w:r>
        <w:rPr>
          <w:vertAlign w:val="superscript"/>
        </w:rPr>
        <w:t>21</w:t>
      </w:r>
      <w:r>
        <w:t xml:space="preserve"> Alude a la detención de diecisiete peronistas que estaban reunidos en un domicilio escuchando las noticias del levantamiento militar peronista del general Juan José Valle, ocurrido el 9 de junio de 1956. Las autoridades policiales ordenan que se ejecute a esos hombres, en un basural de José</w:t>
      </w:r>
      <w:r>
        <w:t xml:space="preserve"> León Suárez y siete de ellos so</w:t>
      </w:r>
      <w:r>
        <w:t>breviven al ametrallamiento.</w:t>
      </w:r>
    </w:p>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Pr="006C33F0" w:rsidRDefault="006C33F0" w:rsidP="006C33F0">
      <w:pPr>
        <w:framePr w:w="7306" w:h="11363" w:hRule="exact" w:wrap="none" w:vAnchor="page" w:hAnchor="page" w:x="1129" w:y="1052"/>
        <w:widowControl w:val="0"/>
        <w:spacing w:after="0" w:line="235" w:lineRule="exact"/>
        <w:jc w:val="both"/>
        <w:rPr>
          <w:rFonts w:ascii="Book Antiqua" w:eastAsia="Book Antiqua" w:hAnsi="Book Antiqua" w:cs="Book Antiqua"/>
          <w:color w:val="000000"/>
          <w:sz w:val="18"/>
          <w:szCs w:val="18"/>
          <w:lang w:eastAsia="es-ES" w:bidi="es-ES"/>
        </w:rPr>
      </w:pPr>
      <w:proofErr w:type="gramStart"/>
      <w:r w:rsidRPr="006C33F0">
        <w:rPr>
          <w:rFonts w:ascii="Book Antiqua" w:eastAsia="Book Antiqua" w:hAnsi="Book Antiqua" w:cs="Book Antiqua"/>
          <w:color w:val="000000"/>
          <w:sz w:val="18"/>
          <w:szCs w:val="18"/>
          <w:lang w:eastAsia="es-ES" w:bidi="es-ES"/>
        </w:rPr>
        <w:t>público</w:t>
      </w:r>
      <w:proofErr w:type="gramEnd"/>
      <w:r w:rsidRPr="006C33F0">
        <w:rPr>
          <w:rFonts w:ascii="Book Antiqua" w:eastAsia="Book Antiqua" w:hAnsi="Book Antiqua" w:cs="Book Antiqua"/>
          <w:color w:val="000000"/>
          <w:sz w:val="18"/>
          <w:szCs w:val="18"/>
          <w:lang w:eastAsia="es-ES" w:bidi="es-ES"/>
        </w:rPr>
        <w:t xml:space="preserve"> para que deje su posición de espectador, cobarde, traidor (Fanón) y se lance al debate pero sobre todo a la práctica revolucionaria. </w:t>
      </w:r>
      <w:r w:rsidRPr="006C33F0">
        <w:rPr>
          <w:rFonts w:ascii="AngsanaUPC" w:eastAsia="AngsanaUPC" w:hAnsi="AngsanaUPC" w:cs="AngsanaUPC"/>
          <w:i/>
          <w:iCs/>
          <w:color w:val="000000"/>
          <w:spacing w:val="-10"/>
          <w:sz w:val="28"/>
          <w:szCs w:val="28"/>
          <w:lang w:eastAsia="es-ES" w:bidi="es-ES"/>
        </w:rPr>
        <w:t>La hora de los hornos</w:t>
      </w:r>
      <w:r w:rsidRPr="006C33F0">
        <w:rPr>
          <w:rFonts w:ascii="Book Antiqua" w:eastAsia="Book Antiqua" w:hAnsi="Book Antiqua" w:cs="Book Antiqua"/>
          <w:color w:val="000000"/>
          <w:sz w:val="18"/>
          <w:szCs w:val="18"/>
          <w:lang w:eastAsia="es-ES" w:bidi="es-ES"/>
        </w:rPr>
        <w:t xml:space="preserve"> tiene ca</w:t>
      </w:r>
      <w:r w:rsidRPr="006C33F0">
        <w:rPr>
          <w:rFonts w:ascii="Book Antiqua" w:eastAsia="Book Antiqua" w:hAnsi="Book Antiqua" w:cs="Book Antiqua"/>
          <w:color w:val="000000"/>
          <w:sz w:val="18"/>
          <w:szCs w:val="18"/>
          <w:lang w:eastAsia="es-ES" w:bidi="es-ES"/>
        </w:rPr>
        <w:softHyphen/>
        <w:t>racterísticas de obra colectiva, ya que se realizó con la colaboración de los integran</w:t>
      </w:r>
      <w:r w:rsidRPr="006C33F0">
        <w:rPr>
          <w:rFonts w:ascii="Book Antiqua" w:eastAsia="Book Antiqua" w:hAnsi="Book Antiqua" w:cs="Book Antiqua"/>
          <w:color w:val="000000"/>
          <w:sz w:val="18"/>
          <w:szCs w:val="18"/>
          <w:lang w:eastAsia="es-ES" w:bidi="es-ES"/>
        </w:rPr>
        <w:softHyphen/>
        <w:t xml:space="preserve">tes del grupo (Edgardo </w:t>
      </w:r>
      <w:proofErr w:type="spellStart"/>
      <w:r w:rsidRPr="006C33F0">
        <w:rPr>
          <w:rFonts w:ascii="Book Antiqua" w:eastAsia="Book Antiqua" w:hAnsi="Book Antiqua" w:cs="Book Antiqua"/>
          <w:color w:val="000000"/>
          <w:sz w:val="18"/>
          <w:szCs w:val="18"/>
          <w:lang w:eastAsia="es-ES" w:bidi="es-ES"/>
        </w:rPr>
        <w:t>Pallero</w:t>
      </w:r>
      <w:proofErr w:type="spellEnd"/>
      <w:r w:rsidRPr="006C33F0">
        <w:rPr>
          <w:rFonts w:ascii="Book Antiqua" w:eastAsia="Book Antiqua" w:hAnsi="Book Antiqua" w:cs="Book Antiqua"/>
          <w:color w:val="000000"/>
          <w:sz w:val="18"/>
          <w:szCs w:val="18"/>
          <w:lang w:eastAsia="es-ES" w:bidi="es-ES"/>
        </w:rPr>
        <w:t xml:space="preserve"> y Gerardo Vallejo, entre otros) y de obreros, campesi</w:t>
      </w:r>
      <w:r w:rsidRPr="006C33F0">
        <w:rPr>
          <w:rFonts w:ascii="Book Antiqua" w:eastAsia="Book Antiqua" w:hAnsi="Book Antiqua" w:cs="Book Antiqua"/>
          <w:color w:val="000000"/>
          <w:sz w:val="18"/>
          <w:szCs w:val="18"/>
          <w:lang w:eastAsia="es-ES" w:bidi="es-ES"/>
        </w:rPr>
        <w:softHyphen/>
        <w:t>nos, intelectuales, militantes revolucionarios y organizaciones sindicales. Es por defi</w:t>
      </w:r>
      <w:r w:rsidRPr="006C33F0">
        <w:rPr>
          <w:rFonts w:ascii="Book Antiqua" w:eastAsia="Book Antiqua" w:hAnsi="Book Antiqua" w:cs="Book Antiqua"/>
          <w:color w:val="000000"/>
          <w:sz w:val="18"/>
          <w:szCs w:val="18"/>
          <w:lang w:eastAsia="es-ES" w:bidi="es-ES"/>
        </w:rPr>
        <w:softHyphen/>
        <w:t>nición una obra inconclusa, abierta al presente y al futuro. Según sus autores, concebida en una «época de obras en proceso, inconclusas, desordenadas, violentas, hechas con la cámara en una mano y una piedra en la otra». Por ello en el final del tercer acto una leyenda anuncia que «este espacio queda abierto para incluir nuevas notas, nuevos testimonios, nuevas cartas, nuevos reportajes de combatientes que ha</w:t>
      </w:r>
      <w:r w:rsidRPr="006C33F0">
        <w:rPr>
          <w:rFonts w:ascii="Book Antiqua" w:eastAsia="Book Antiqua" w:hAnsi="Book Antiqua" w:cs="Book Antiqua"/>
          <w:color w:val="000000"/>
          <w:sz w:val="18"/>
          <w:szCs w:val="18"/>
          <w:lang w:eastAsia="es-ES" w:bidi="es-ES"/>
        </w:rPr>
        <w:softHyphen/>
        <w:t>gan al tema de la violencia y la liberación».</w:t>
      </w:r>
    </w:p>
    <w:p w:rsidR="006C33F0" w:rsidRPr="006C33F0" w:rsidRDefault="006C33F0" w:rsidP="006C33F0">
      <w:pPr>
        <w:framePr w:w="7306" w:h="11363" w:hRule="exact" w:wrap="none" w:vAnchor="page" w:hAnchor="page" w:x="1129" w:y="1052"/>
        <w:widowControl w:val="0"/>
        <w:spacing w:after="0" w:line="235" w:lineRule="exact"/>
        <w:ind w:firstLine="400"/>
        <w:jc w:val="both"/>
        <w:rPr>
          <w:rFonts w:ascii="Book Antiqua" w:eastAsia="Book Antiqua" w:hAnsi="Book Antiqua" w:cs="Book Antiqua"/>
          <w:color w:val="000000"/>
          <w:sz w:val="18"/>
          <w:szCs w:val="18"/>
          <w:lang w:eastAsia="es-ES" w:bidi="es-ES"/>
        </w:rPr>
      </w:pPr>
      <w:r w:rsidRPr="006C33F0">
        <w:rPr>
          <w:rFonts w:ascii="Book Antiqua" w:eastAsia="Book Antiqua" w:hAnsi="Book Antiqua" w:cs="Book Antiqua"/>
          <w:color w:val="000000"/>
          <w:sz w:val="18"/>
          <w:szCs w:val="18"/>
          <w:lang w:eastAsia="es-ES" w:bidi="es-ES"/>
        </w:rPr>
        <w:t>Dada la represión dictatorial de esos años, esta experiencia requirió de formas al</w:t>
      </w:r>
      <w:r w:rsidRPr="006C33F0">
        <w:rPr>
          <w:rFonts w:ascii="Book Antiqua" w:eastAsia="Book Antiqua" w:hAnsi="Book Antiqua" w:cs="Book Antiqua"/>
          <w:color w:val="000000"/>
          <w:sz w:val="18"/>
          <w:szCs w:val="18"/>
          <w:lang w:eastAsia="es-ES" w:bidi="es-ES"/>
        </w:rPr>
        <w:softHyphen/>
        <w:t>ternativas y clandestinas tanto para la producción como para la distribución y exhi</w:t>
      </w:r>
      <w:r w:rsidRPr="006C33F0">
        <w:rPr>
          <w:rFonts w:ascii="Book Antiqua" w:eastAsia="Book Antiqua" w:hAnsi="Book Antiqua" w:cs="Book Antiqua"/>
          <w:color w:val="000000"/>
          <w:sz w:val="18"/>
          <w:szCs w:val="18"/>
          <w:lang w:eastAsia="es-ES" w:bidi="es-ES"/>
        </w:rPr>
        <w:softHyphen/>
        <w:t>bición. Prestarse para un reportaje, transportar una copia de la película o asistir a una proyección implicaba para cualquiera acceder a una participación política que podía ser duramente reprimida por la policía. Según Octavio Getino, «la estrategia de Cine Liberación no se limitaba a producir un cine de intervención política, a fin de desa</w:t>
      </w:r>
      <w:r w:rsidRPr="006C33F0">
        <w:rPr>
          <w:rFonts w:ascii="Book Antiqua" w:eastAsia="Book Antiqua" w:hAnsi="Book Antiqua" w:cs="Book Antiqua"/>
          <w:color w:val="000000"/>
          <w:sz w:val="18"/>
          <w:szCs w:val="18"/>
          <w:lang w:eastAsia="es-ES" w:bidi="es-ES"/>
        </w:rPr>
        <w:softHyphen/>
        <w:t xml:space="preserve">rrollar una labor de </w:t>
      </w:r>
      <w:proofErr w:type="spellStart"/>
      <w:r w:rsidRPr="006C33F0">
        <w:rPr>
          <w:rFonts w:ascii="Book Antiqua" w:eastAsia="Book Antiqua" w:hAnsi="Book Antiqua" w:cs="Book Antiqua"/>
          <w:color w:val="000000"/>
          <w:sz w:val="18"/>
          <w:szCs w:val="18"/>
          <w:lang w:eastAsia="es-ES" w:bidi="es-ES"/>
        </w:rPr>
        <w:t>contrainformación</w:t>
      </w:r>
      <w:proofErr w:type="spellEnd"/>
      <w:r w:rsidRPr="006C33F0">
        <w:rPr>
          <w:rFonts w:ascii="Book Antiqua" w:eastAsia="Book Antiqua" w:hAnsi="Book Antiqua" w:cs="Book Antiqua"/>
          <w:color w:val="000000"/>
          <w:sz w:val="18"/>
          <w:szCs w:val="18"/>
          <w:lang w:eastAsia="es-ES" w:bidi="es-ES"/>
        </w:rPr>
        <w:t xml:space="preserve"> y de formación política de cuadros militan</w:t>
      </w:r>
      <w:r w:rsidRPr="006C33F0">
        <w:rPr>
          <w:rFonts w:ascii="Book Antiqua" w:eastAsia="Book Antiqua" w:hAnsi="Book Antiqua" w:cs="Book Antiqua"/>
          <w:color w:val="000000"/>
          <w:sz w:val="18"/>
          <w:szCs w:val="18"/>
          <w:lang w:eastAsia="es-ES" w:bidi="es-ES"/>
        </w:rPr>
        <w:softHyphen/>
        <w:t xml:space="preserve">tes, sino a </w:t>
      </w:r>
      <w:proofErr w:type="spellStart"/>
      <w:r w:rsidRPr="006C33F0">
        <w:rPr>
          <w:rFonts w:ascii="Book Antiqua" w:eastAsia="Book Antiqua" w:hAnsi="Book Antiqua" w:cs="Book Antiqua"/>
          <w:color w:val="000000"/>
          <w:sz w:val="18"/>
          <w:szCs w:val="18"/>
          <w:lang w:eastAsia="es-ES" w:bidi="es-ES"/>
        </w:rPr>
        <w:t>constmir</w:t>
      </w:r>
      <w:proofErr w:type="spellEnd"/>
      <w:r w:rsidRPr="006C33F0">
        <w:rPr>
          <w:rFonts w:ascii="Book Antiqua" w:eastAsia="Book Antiqua" w:hAnsi="Book Antiqua" w:cs="Book Antiqua"/>
          <w:color w:val="000000"/>
          <w:sz w:val="18"/>
          <w:szCs w:val="18"/>
          <w:lang w:eastAsia="es-ES" w:bidi="es-ES"/>
        </w:rPr>
        <w:t xml:space="preserve"> un sistema integral de medios y actividades complementarias para dichos fines». Parte de ese sistema era un circuito nacional de grupos descentra</w:t>
      </w:r>
      <w:r w:rsidRPr="006C33F0">
        <w:rPr>
          <w:rFonts w:ascii="Book Antiqua" w:eastAsia="Book Antiqua" w:hAnsi="Book Antiqua" w:cs="Book Antiqua"/>
          <w:color w:val="000000"/>
          <w:sz w:val="18"/>
          <w:szCs w:val="18"/>
          <w:lang w:eastAsia="es-ES" w:bidi="es-ES"/>
        </w:rPr>
        <w:softHyphen/>
        <w:t>lizados responsables de la difusión clandestina del film. Se disponían las funciones en salas improvisadas por organizaciones populares, obreras o estudiantiles y espa</w:t>
      </w:r>
      <w:r w:rsidRPr="006C33F0">
        <w:rPr>
          <w:rFonts w:ascii="Book Antiqua" w:eastAsia="Book Antiqua" w:hAnsi="Book Antiqua" w:cs="Book Antiqua"/>
          <w:color w:val="000000"/>
          <w:sz w:val="18"/>
          <w:szCs w:val="18"/>
          <w:lang w:eastAsia="es-ES" w:bidi="es-ES"/>
        </w:rPr>
        <w:softHyphen/>
        <w:t>cios que respondían a la Iglesia del Tercer Mundo. El acto era guiado por uno o más relatores que podían interrumpir la película las veces que los participantes lo creye</w:t>
      </w:r>
      <w:r w:rsidRPr="006C33F0">
        <w:rPr>
          <w:rFonts w:ascii="Book Antiqua" w:eastAsia="Book Antiqua" w:hAnsi="Book Antiqua" w:cs="Book Antiqua"/>
          <w:color w:val="000000"/>
          <w:sz w:val="18"/>
          <w:szCs w:val="18"/>
          <w:lang w:eastAsia="es-ES" w:bidi="es-ES"/>
        </w:rPr>
        <w:softHyphen/>
        <w:t>ran necesario, con el fin de debatir, discutir o aportar ideas para la lucha.</w:t>
      </w:r>
    </w:p>
    <w:p w:rsidR="006C33F0" w:rsidRPr="006C33F0" w:rsidRDefault="006C33F0" w:rsidP="006C33F0">
      <w:pPr>
        <w:framePr w:w="7306" w:h="11363" w:hRule="exact" w:wrap="none" w:vAnchor="page" w:hAnchor="page" w:x="1129" w:y="1052"/>
        <w:widowControl w:val="0"/>
        <w:spacing w:after="0" w:line="235" w:lineRule="exact"/>
        <w:ind w:firstLine="400"/>
        <w:jc w:val="both"/>
        <w:rPr>
          <w:rFonts w:ascii="Book Antiqua" w:eastAsia="Book Antiqua" w:hAnsi="Book Antiqua" w:cs="Book Antiqua"/>
          <w:color w:val="000000"/>
          <w:sz w:val="18"/>
          <w:szCs w:val="18"/>
          <w:lang w:eastAsia="es-ES" w:bidi="es-ES"/>
        </w:rPr>
      </w:pPr>
      <w:r w:rsidRPr="006C33F0">
        <w:rPr>
          <w:rFonts w:ascii="Book Antiqua" w:eastAsia="Book Antiqua" w:hAnsi="Book Antiqua" w:cs="Book Antiqua"/>
          <w:color w:val="000000"/>
          <w:sz w:val="18"/>
          <w:szCs w:val="18"/>
          <w:lang w:eastAsia="es-ES" w:bidi="es-ES"/>
        </w:rPr>
        <w:t xml:space="preserve">Al mismo tiempo que la película no podía llegar a amplios estratos del público local, se consagraba en distintos eventos internacionales como Pesara (1968), </w:t>
      </w:r>
      <w:r w:rsidRPr="006C33F0">
        <w:rPr>
          <w:rFonts w:ascii="Book Antiqua" w:eastAsia="Book Antiqua" w:hAnsi="Book Antiqua" w:cs="Book Antiqua"/>
          <w:color w:val="000000"/>
          <w:sz w:val="18"/>
          <w:szCs w:val="18"/>
          <w:lang w:bidi="en-US"/>
        </w:rPr>
        <w:t>Can</w:t>
      </w:r>
      <w:r w:rsidRPr="006C33F0">
        <w:rPr>
          <w:rFonts w:ascii="Book Antiqua" w:eastAsia="Book Antiqua" w:hAnsi="Book Antiqua" w:cs="Book Antiqua"/>
          <w:color w:val="000000"/>
          <w:sz w:val="18"/>
          <w:szCs w:val="18"/>
          <w:lang w:bidi="en-US"/>
        </w:rPr>
        <w:softHyphen/>
        <w:t>nes</w:t>
      </w:r>
      <w:r w:rsidRPr="006C33F0">
        <w:rPr>
          <w:rFonts w:ascii="Book Antiqua" w:eastAsia="Book Antiqua" w:hAnsi="Book Antiqua" w:cs="Book Antiqua"/>
          <w:color w:val="000000"/>
          <w:sz w:val="18"/>
          <w:szCs w:val="18"/>
          <w:lang w:eastAsia="es-ES" w:bidi="es-ES"/>
        </w:rPr>
        <w:t xml:space="preserve"> (1969), Mérida (1968) y Viña del Mar (1969) a pesar de que el fenómeno pero</w:t>
      </w:r>
      <w:r w:rsidRPr="006C33F0">
        <w:rPr>
          <w:rFonts w:ascii="Book Antiqua" w:eastAsia="Book Antiqua" w:hAnsi="Book Antiqua" w:cs="Book Antiqua"/>
          <w:color w:val="000000"/>
          <w:sz w:val="18"/>
          <w:szCs w:val="18"/>
          <w:lang w:eastAsia="es-ES" w:bidi="es-ES"/>
        </w:rPr>
        <w:softHyphen/>
        <w:t>nista no era fácilmente aceptado por las izquierdas europeas. El investigador Maria</w:t>
      </w:r>
      <w:r w:rsidRPr="006C33F0">
        <w:rPr>
          <w:rFonts w:ascii="Book Antiqua" w:eastAsia="Book Antiqua" w:hAnsi="Book Antiqua" w:cs="Book Antiqua"/>
          <w:color w:val="000000"/>
          <w:sz w:val="18"/>
          <w:szCs w:val="18"/>
          <w:lang w:eastAsia="es-ES" w:bidi="es-ES"/>
        </w:rPr>
        <w:softHyphen/>
        <w:t xml:space="preserve">no </w:t>
      </w:r>
      <w:proofErr w:type="spellStart"/>
      <w:r w:rsidRPr="006C33F0">
        <w:rPr>
          <w:rFonts w:ascii="Book Antiqua" w:eastAsia="Book Antiqua" w:hAnsi="Book Antiqua" w:cs="Book Antiqua"/>
          <w:color w:val="000000"/>
          <w:sz w:val="18"/>
          <w:szCs w:val="18"/>
          <w:lang w:eastAsia="es-ES" w:bidi="es-ES"/>
        </w:rPr>
        <w:t>Mestman</w:t>
      </w:r>
      <w:proofErr w:type="spellEnd"/>
      <w:r w:rsidRPr="006C33F0">
        <w:rPr>
          <w:rFonts w:ascii="Book Antiqua" w:eastAsia="Book Antiqua" w:hAnsi="Book Antiqua" w:cs="Book Antiqua"/>
          <w:color w:val="000000"/>
          <w:sz w:val="18"/>
          <w:szCs w:val="18"/>
          <w:lang w:eastAsia="es-ES" w:bidi="es-ES"/>
        </w:rPr>
        <w:t xml:space="preserve"> relevó el alcance internacional que tuvo la película y encontró que fue</w:t>
      </w:r>
      <w:r w:rsidRPr="006C33F0">
        <w:rPr>
          <w:rFonts w:ascii="Book Antiqua" w:eastAsia="Book Antiqua" w:hAnsi="Book Antiqua" w:cs="Book Antiqua"/>
          <w:color w:val="000000"/>
          <w:sz w:val="18"/>
          <w:szCs w:val="18"/>
          <w:lang w:eastAsia="es-ES" w:bidi="es-ES"/>
        </w:rPr>
        <w:softHyphen/>
        <w:t xml:space="preserve">ron utilizadas algunas secuencias por destacados cineastas políticos. En el caso europeo, </w:t>
      </w:r>
      <w:proofErr w:type="spellStart"/>
      <w:r w:rsidRPr="006C33F0">
        <w:rPr>
          <w:rFonts w:ascii="Book Antiqua" w:eastAsia="Book Antiqua" w:hAnsi="Book Antiqua" w:cs="Book Antiqua"/>
          <w:color w:val="000000"/>
          <w:sz w:val="18"/>
          <w:szCs w:val="18"/>
          <w:lang w:eastAsia="es-ES" w:bidi="es-ES"/>
        </w:rPr>
        <w:t>Marin</w:t>
      </w:r>
      <w:proofErr w:type="spellEnd"/>
      <w:r w:rsidRPr="006C33F0">
        <w:rPr>
          <w:rFonts w:ascii="Book Antiqua" w:eastAsia="Book Antiqua" w:hAnsi="Book Antiqua" w:cs="Book Antiqua"/>
          <w:color w:val="000000"/>
          <w:sz w:val="18"/>
          <w:szCs w:val="18"/>
          <w:lang w:eastAsia="es-ES" w:bidi="es-ES"/>
        </w:rPr>
        <w:t xml:space="preserve"> </w:t>
      </w:r>
      <w:proofErr w:type="spellStart"/>
      <w:r w:rsidRPr="006C33F0">
        <w:rPr>
          <w:rFonts w:ascii="Book Antiqua" w:eastAsia="Book Antiqua" w:hAnsi="Book Antiqua" w:cs="Book Antiqua"/>
          <w:color w:val="000000"/>
          <w:sz w:val="18"/>
          <w:szCs w:val="18"/>
          <w:lang w:eastAsia="es-ES" w:bidi="es-ES"/>
        </w:rPr>
        <w:t>Karmitz</w:t>
      </w:r>
      <w:proofErr w:type="spellEnd"/>
      <w:r w:rsidRPr="006C33F0">
        <w:rPr>
          <w:rFonts w:ascii="Book Antiqua" w:eastAsia="Book Antiqua" w:hAnsi="Book Antiqua" w:cs="Book Antiqua"/>
          <w:color w:val="000000"/>
          <w:sz w:val="18"/>
          <w:szCs w:val="18"/>
          <w:lang w:eastAsia="es-ES" w:bidi="es-ES"/>
        </w:rPr>
        <w:t xml:space="preserve"> —uno de los principales referentes del cine militante fran</w:t>
      </w:r>
      <w:r w:rsidRPr="006C33F0">
        <w:rPr>
          <w:rFonts w:ascii="Book Antiqua" w:eastAsia="Book Antiqua" w:hAnsi="Book Antiqua" w:cs="Book Antiqua"/>
          <w:color w:val="000000"/>
          <w:sz w:val="18"/>
          <w:szCs w:val="18"/>
          <w:lang w:eastAsia="es-ES" w:bidi="es-ES"/>
        </w:rPr>
        <w:softHyphen/>
        <w:t xml:space="preserve">cés post 68— incorporó en </w:t>
      </w:r>
      <w:proofErr w:type="spellStart"/>
      <w:r w:rsidRPr="006C33F0">
        <w:rPr>
          <w:rFonts w:ascii="AngsanaUPC" w:eastAsia="AngsanaUPC" w:hAnsi="AngsanaUPC" w:cs="AngsanaUPC"/>
          <w:i/>
          <w:iCs/>
          <w:color w:val="000000"/>
          <w:spacing w:val="-10"/>
          <w:sz w:val="28"/>
          <w:szCs w:val="28"/>
          <w:lang w:eastAsia="es-ES" w:bidi="es-ES"/>
        </w:rPr>
        <w:t>Camarades</w:t>
      </w:r>
      <w:proofErr w:type="spellEnd"/>
      <w:r w:rsidRPr="006C33F0">
        <w:rPr>
          <w:rFonts w:ascii="Book Antiqua" w:eastAsia="Book Antiqua" w:hAnsi="Book Antiqua" w:cs="Book Antiqua"/>
          <w:color w:val="000000"/>
          <w:sz w:val="18"/>
          <w:szCs w:val="18"/>
          <w:lang w:eastAsia="es-ES" w:bidi="es-ES"/>
        </w:rPr>
        <w:t xml:space="preserve"> (Francia, 1970), además de fragmentos, la práctica de exhibición y discusión de la película entre obreros franceses. También el cineasta indio </w:t>
      </w:r>
      <w:proofErr w:type="spellStart"/>
      <w:r w:rsidRPr="006C33F0">
        <w:rPr>
          <w:rFonts w:ascii="Book Antiqua" w:eastAsia="Book Antiqua" w:hAnsi="Book Antiqua" w:cs="Book Antiqua"/>
          <w:color w:val="000000"/>
          <w:sz w:val="18"/>
          <w:szCs w:val="18"/>
          <w:lang w:eastAsia="es-ES" w:bidi="es-ES"/>
        </w:rPr>
        <w:t>Mrinal</w:t>
      </w:r>
      <w:proofErr w:type="spellEnd"/>
      <w:r w:rsidRPr="006C33F0">
        <w:rPr>
          <w:rFonts w:ascii="Book Antiqua" w:eastAsia="Book Antiqua" w:hAnsi="Book Antiqua" w:cs="Book Antiqua"/>
          <w:color w:val="000000"/>
          <w:sz w:val="18"/>
          <w:szCs w:val="18"/>
          <w:lang w:eastAsia="es-ES" w:bidi="es-ES"/>
        </w:rPr>
        <w:t xml:space="preserve"> </w:t>
      </w:r>
      <w:proofErr w:type="spellStart"/>
      <w:r w:rsidRPr="006C33F0">
        <w:rPr>
          <w:rFonts w:ascii="Book Antiqua" w:eastAsia="Book Antiqua" w:hAnsi="Book Antiqua" w:cs="Book Antiqua"/>
          <w:color w:val="000000"/>
          <w:sz w:val="18"/>
          <w:szCs w:val="18"/>
          <w:lang w:eastAsia="es-ES" w:bidi="es-ES"/>
        </w:rPr>
        <w:t>Sen</w:t>
      </w:r>
      <w:proofErr w:type="spellEnd"/>
      <w:r w:rsidRPr="006C33F0">
        <w:rPr>
          <w:rFonts w:ascii="Book Antiqua" w:eastAsia="Book Antiqua" w:hAnsi="Book Antiqua" w:cs="Book Antiqua"/>
          <w:color w:val="000000"/>
          <w:sz w:val="18"/>
          <w:szCs w:val="18"/>
          <w:lang w:eastAsia="es-ES" w:bidi="es-ES"/>
        </w:rPr>
        <w:t xml:space="preserve"> incorporó imágenes en </w:t>
      </w:r>
      <w:proofErr w:type="spellStart"/>
      <w:r w:rsidRPr="006C33F0">
        <w:rPr>
          <w:rFonts w:ascii="AngsanaUPC" w:eastAsia="AngsanaUPC" w:hAnsi="AngsanaUPC" w:cs="AngsanaUPC"/>
          <w:i/>
          <w:iCs/>
          <w:color w:val="000000"/>
          <w:spacing w:val="-10"/>
          <w:sz w:val="28"/>
          <w:szCs w:val="28"/>
          <w:lang w:eastAsia="es-ES" w:bidi="es-ES"/>
        </w:rPr>
        <w:t>Padatik</w:t>
      </w:r>
      <w:proofErr w:type="spellEnd"/>
      <w:r w:rsidRPr="006C33F0">
        <w:rPr>
          <w:rFonts w:ascii="AngsanaUPC" w:eastAsia="AngsanaUPC" w:hAnsi="AngsanaUPC" w:cs="AngsanaUPC"/>
          <w:i/>
          <w:iCs/>
          <w:color w:val="000000"/>
          <w:spacing w:val="-10"/>
          <w:sz w:val="28"/>
          <w:szCs w:val="28"/>
          <w:lang w:eastAsia="es-ES" w:bidi="es-ES"/>
        </w:rPr>
        <w:t xml:space="preserve"> (El infante,</w:t>
      </w:r>
      <w:r w:rsidRPr="006C33F0">
        <w:rPr>
          <w:rFonts w:ascii="Book Antiqua" w:eastAsia="Book Antiqua" w:hAnsi="Book Antiqua" w:cs="Book Antiqua"/>
          <w:color w:val="000000"/>
          <w:sz w:val="18"/>
          <w:szCs w:val="18"/>
          <w:lang w:eastAsia="es-ES" w:bidi="es-ES"/>
        </w:rPr>
        <w:t xml:space="preserve"> India, 1973) te</w:t>
      </w:r>
      <w:r w:rsidRPr="006C33F0">
        <w:rPr>
          <w:rFonts w:ascii="Book Antiqua" w:eastAsia="Book Antiqua" w:hAnsi="Book Antiqua" w:cs="Book Antiqua"/>
          <w:color w:val="000000"/>
          <w:sz w:val="18"/>
          <w:szCs w:val="18"/>
          <w:lang w:eastAsia="es-ES" w:bidi="es-ES"/>
        </w:rPr>
        <w:softHyphen/>
        <w:t xml:space="preserve">niendo en cuenta que, a pesar de las diferencias culturales, compartían la condición de país tercermundista. </w:t>
      </w:r>
      <w:proofErr w:type="spellStart"/>
      <w:r w:rsidRPr="006C33F0">
        <w:rPr>
          <w:rFonts w:ascii="Book Antiqua" w:eastAsia="Book Antiqua" w:hAnsi="Book Antiqua" w:cs="Book Antiqua"/>
          <w:color w:val="000000"/>
          <w:sz w:val="18"/>
          <w:szCs w:val="18"/>
          <w:lang w:eastAsia="es-ES" w:bidi="es-ES"/>
        </w:rPr>
        <w:t>Mas</w:t>
      </w:r>
      <w:proofErr w:type="spellEnd"/>
      <w:r w:rsidRPr="006C33F0">
        <w:rPr>
          <w:rFonts w:ascii="Book Antiqua" w:eastAsia="Book Antiqua" w:hAnsi="Book Antiqua" w:cs="Book Antiqua"/>
          <w:color w:val="000000"/>
          <w:sz w:val="18"/>
          <w:szCs w:val="18"/>
          <w:lang w:eastAsia="es-ES" w:bidi="es-ES"/>
        </w:rPr>
        <w:t xml:space="preserve"> allá de las posibles citas, </w:t>
      </w:r>
      <w:r w:rsidRPr="006C33F0">
        <w:rPr>
          <w:rFonts w:ascii="AngsanaUPC" w:eastAsia="AngsanaUPC" w:hAnsi="AngsanaUPC" w:cs="AngsanaUPC"/>
          <w:i/>
          <w:iCs/>
          <w:color w:val="000000"/>
          <w:spacing w:val="-10"/>
          <w:sz w:val="28"/>
          <w:szCs w:val="28"/>
          <w:lang w:eastAsia="es-ES" w:bidi="es-ES"/>
        </w:rPr>
        <w:t>La hora de los hornos</w:t>
      </w:r>
      <w:r w:rsidRPr="006C33F0">
        <w:rPr>
          <w:rFonts w:ascii="Book Antiqua" w:eastAsia="Book Antiqua" w:hAnsi="Book Antiqua" w:cs="Book Antiqua"/>
          <w:color w:val="000000"/>
          <w:sz w:val="18"/>
          <w:szCs w:val="18"/>
          <w:lang w:eastAsia="es-ES" w:bidi="es-ES"/>
        </w:rPr>
        <w:t xml:space="preserve"> marcó un hito en el campo del documental, interpelando los debates estéticos e ideológicos que se sostenían dentro del género y estableciendo una profunda discusión sobre el papel que desempeñan el intelectual y el artista en la sociedad.</w:t>
      </w:r>
    </w:p>
    <w:p w:rsidR="006C33F0" w:rsidRPr="006C33F0" w:rsidRDefault="006C33F0" w:rsidP="006C33F0">
      <w:pPr>
        <w:framePr w:w="7306" w:h="11363" w:hRule="exact" w:wrap="none" w:vAnchor="page" w:hAnchor="page" w:x="1129" w:y="1052"/>
        <w:widowControl w:val="0"/>
        <w:spacing w:after="0" w:line="235" w:lineRule="exact"/>
        <w:ind w:firstLine="400"/>
        <w:jc w:val="both"/>
        <w:rPr>
          <w:rFonts w:ascii="Book Antiqua" w:eastAsia="Book Antiqua" w:hAnsi="Book Antiqua" w:cs="Book Antiqua"/>
          <w:color w:val="000000"/>
          <w:sz w:val="18"/>
          <w:szCs w:val="18"/>
          <w:lang w:eastAsia="es-ES" w:bidi="es-ES"/>
        </w:rPr>
      </w:pPr>
      <w:r w:rsidRPr="006C33F0">
        <w:rPr>
          <w:rFonts w:ascii="Book Antiqua" w:eastAsia="Book Antiqua" w:hAnsi="Book Antiqua" w:cs="Book Antiqua"/>
          <w:color w:val="000000"/>
          <w:sz w:val="18"/>
          <w:szCs w:val="18"/>
          <w:lang w:eastAsia="es-ES" w:bidi="es-ES"/>
        </w:rPr>
        <w:t>Una vez restablecida la democracia en la Argentina en 1973, dado que Octavio Getino desmanteló los mecanismos de censura desde su cargo directivo del Instituto Nacional de Cinematografía, se logró llevar a las salas muchas de las películas que ha</w:t>
      </w:r>
      <w:r w:rsidRPr="006C33F0">
        <w:rPr>
          <w:rFonts w:ascii="Book Antiqua" w:eastAsia="Book Antiqua" w:hAnsi="Book Antiqua" w:cs="Book Antiqua"/>
          <w:color w:val="000000"/>
          <w:sz w:val="18"/>
          <w:szCs w:val="18"/>
          <w:lang w:eastAsia="es-ES" w:bidi="es-ES"/>
        </w:rPr>
        <w:softHyphen/>
        <w:t>bían estado largamente prohibidas. En ese momento se estrenó comercialmente la primera parte del film que parece estar pensada para un público amplio, mientras las restantes reclaman una audiencia de iniciados en la actividad política. Siempre revul</w:t>
      </w:r>
      <w:r w:rsidRPr="006C33F0">
        <w:rPr>
          <w:rFonts w:ascii="Book Antiqua" w:eastAsia="Book Antiqua" w:hAnsi="Book Antiqua" w:cs="Book Antiqua"/>
          <w:color w:val="000000"/>
          <w:sz w:val="18"/>
          <w:szCs w:val="18"/>
          <w:lang w:eastAsia="es-ES" w:bidi="es-ES"/>
        </w:rPr>
        <w:softHyphen/>
        <w:t xml:space="preserve">siva, </w:t>
      </w:r>
      <w:r w:rsidRPr="006C33F0">
        <w:rPr>
          <w:rFonts w:ascii="AngsanaUPC" w:eastAsia="AngsanaUPC" w:hAnsi="AngsanaUPC" w:cs="AngsanaUPC"/>
          <w:i/>
          <w:iCs/>
          <w:color w:val="000000"/>
          <w:spacing w:val="-10"/>
          <w:sz w:val="28"/>
          <w:szCs w:val="28"/>
          <w:lang w:eastAsia="es-ES" w:bidi="es-ES"/>
        </w:rPr>
        <w:t>La hora de los hornos</w:t>
      </w:r>
      <w:r w:rsidRPr="006C33F0">
        <w:rPr>
          <w:rFonts w:ascii="Book Antiqua" w:eastAsia="Book Antiqua" w:hAnsi="Book Antiqua" w:cs="Book Antiqua"/>
          <w:color w:val="000000"/>
          <w:sz w:val="18"/>
          <w:szCs w:val="18"/>
          <w:lang w:eastAsia="es-ES" w:bidi="es-ES"/>
        </w:rPr>
        <w:t xml:space="preserve"> propuso una confluencia eficaz entre vanguardia política y vanguardia artística. Bajo la premisa de no establecer normas </w:t>
      </w:r>
      <w:proofErr w:type="spellStart"/>
      <w:r w:rsidRPr="006C33F0">
        <w:rPr>
          <w:rFonts w:ascii="Book Antiqua" w:eastAsia="Book Antiqua" w:hAnsi="Book Antiqua" w:cs="Book Antiqua"/>
          <w:color w:val="000000"/>
          <w:sz w:val="18"/>
          <w:szCs w:val="18"/>
          <w:lang w:eastAsia="es-ES" w:bidi="es-ES"/>
        </w:rPr>
        <w:t>esclerosantes</w:t>
      </w:r>
      <w:proofErr w:type="spellEnd"/>
      <w:r w:rsidRPr="006C33F0">
        <w:rPr>
          <w:rFonts w:ascii="Book Antiqua" w:eastAsia="Book Antiqua" w:hAnsi="Book Antiqua" w:cs="Book Antiqua"/>
          <w:color w:val="000000"/>
          <w:sz w:val="18"/>
          <w:szCs w:val="18"/>
          <w:lang w:eastAsia="es-ES" w:bidi="es-ES"/>
        </w:rPr>
        <w:t>, el grupo</w:t>
      </w:r>
    </w:p>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6C33F0" w:rsidRDefault="006C33F0" w:rsidP="006C33F0"/>
    <w:p w:rsidR="004D2ED1" w:rsidRPr="006C33F0" w:rsidRDefault="004D2ED1" w:rsidP="004D2ED1">
      <w:pPr>
        <w:framePr w:w="7171" w:h="1675" w:hRule="exact" w:wrap="none" w:vAnchor="page" w:hAnchor="page" w:x="1141" w:y="2241"/>
        <w:widowControl w:val="0"/>
        <w:spacing w:after="190" w:line="150" w:lineRule="exact"/>
        <w:jc w:val="both"/>
        <w:rPr>
          <w:rFonts w:ascii="Book Antiqua" w:eastAsia="Book Antiqua" w:hAnsi="Book Antiqua" w:cs="Book Antiqua"/>
          <w:color w:val="000000"/>
          <w:sz w:val="15"/>
          <w:szCs w:val="15"/>
          <w:lang w:eastAsia="es-ES" w:bidi="es-ES"/>
        </w:rPr>
      </w:pPr>
      <w:r w:rsidRPr="006C33F0">
        <w:rPr>
          <w:rFonts w:ascii="Book Antiqua" w:eastAsia="Book Antiqua" w:hAnsi="Book Antiqua" w:cs="Book Antiqua"/>
          <w:smallCaps/>
          <w:color w:val="000000"/>
          <w:sz w:val="15"/>
          <w:szCs w:val="15"/>
          <w:lang w:eastAsia="es-ES" w:bidi="es-ES"/>
        </w:rPr>
        <w:t>Ficha técnica</w:t>
      </w:r>
    </w:p>
    <w:p w:rsidR="004D2ED1" w:rsidRPr="006C33F0" w:rsidRDefault="004D2ED1" w:rsidP="004D2ED1">
      <w:pPr>
        <w:framePr w:w="7171" w:h="1675" w:hRule="exact" w:wrap="none" w:vAnchor="page" w:hAnchor="page" w:x="1141" w:y="2241"/>
        <w:widowControl w:val="0"/>
        <w:spacing w:after="0" w:line="235" w:lineRule="exact"/>
        <w:ind w:firstLine="340"/>
        <w:jc w:val="both"/>
        <w:rPr>
          <w:rFonts w:ascii="Book Antiqua" w:eastAsia="Book Antiqua" w:hAnsi="Book Antiqua" w:cs="Book Antiqua"/>
          <w:color w:val="000000"/>
          <w:sz w:val="18"/>
          <w:szCs w:val="18"/>
          <w:lang w:eastAsia="es-ES" w:bidi="es-ES"/>
        </w:rPr>
      </w:pPr>
      <w:r w:rsidRPr="006C33F0">
        <w:rPr>
          <w:rFonts w:ascii="AngsanaUPC" w:eastAsia="AngsanaUPC" w:hAnsi="AngsanaUPC" w:cs="AngsanaUPC"/>
          <w:i/>
          <w:iCs/>
          <w:color w:val="000000"/>
          <w:spacing w:val="-10"/>
          <w:sz w:val="28"/>
          <w:szCs w:val="28"/>
          <w:lang w:eastAsia="es-ES" w:bidi="es-ES"/>
        </w:rPr>
        <w:t>Dirección, producción, cámara, montaje y música:</w:t>
      </w:r>
      <w:r w:rsidRPr="006C33F0">
        <w:rPr>
          <w:rFonts w:ascii="Book Antiqua" w:eastAsia="Book Antiqua" w:hAnsi="Book Antiqua" w:cs="Book Antiqua"/>
          <w:color w:val="000000"/>
          <w:sz w:val="18"/>
          <w:szCs w:val="18"/>
          <w:lang w:eastAsia="es-ES" w:bidi="es-ES"/>
        </w:rPr>
        <w:t xml:space="preserve"> Femando E. Solanas. </w:t>
      </w:r>
      <w:proofErr w:type="spellStart"/>
      <w:r w:rsidRPr="006C33F0">
        <w:rPr>
          <w:rFonts w:ascii="AngsanaUPC" w:eastAsia="AngsanaUPC" w:hAnsi="AngsanaUPC" w:cs="AngsanaUPC"/>
          <w:i/>
          <w:iCs/>
          <w:color w:val="000000"/>
          <w:spacing w:val="-10"/>
          <w:sz w:val="28"/>
          <w:szCs w:val="28"/>
          <w:lang w:eastAsia="es-ES" w:bidi="es-ES"/>
        </w:rPr>
        <w:t>Guión</w:t>
      </w:r>
      <w:proofErr w:type="spellEnd"/>
      <w:r w:rsidRPr="006C33F0">
        <w:rPr>
          <w:rFonts w:ascii="AngsanaUPC" w:eastAsia="AngsanaUPC" w:hAnsi="AngsanaUPC" w:cs="AngsanaUPC"/>
          <w:i/>
          <w:iCs/>
          <w:color w:val="000000"/>
          <w:spacing w:val="-10"/>
          <w:sz w:val="28"/>
          <w:szCs w:val="28"/>
          <w:lang w:eastAsia="es-ES" w:bidi="es-ES"/>
        </w:rPr>
        <w:t>:</w:t>
      </w:r>
      <w:r w:rsidRPr="006C33F0">
        <w:rPr>
          <w:rFonts w:ascii="Book Antiqua" w:eastAsia="Book Antiqua" w:hAnsi="Book Antiqua" w:cs="Book Antiqua"/>
          <w:color w:val="000000"/>
          <w:sz w:val="18"/>
          <w:szCs w:val="18"/>
          <w:lang w:eastAsia="es-ES" w:bidi="es-ES"/>
        </w:rPr>
        <w:t xml:space="preserve"> Octa</w:t>
      </w:r>
      <w:r w:rsidRPr="006C33F0">
        <w:rPr>
          <w:rFonts w:ascii="Book Antiqua" w:eastAsia="Book Antiqua" w:hAnsi="Book Antiqua" w:cs="Book Antiqua"/>
          <w:color w:val="000000"/>
          <w:sz w:val="18"/>
          <w:szCs w:val="18"/>
          <w:lang w:eastAsia="es-ES" w:bidi="es-ES"/>
        </w:rPr>
        <w:softHyphen/>
        <w:t xml:space="preserve">vio Getino y Femando E. Solanas. </w:t>
      </w:r>
      <w:r w:rsidRPr="006C33F0">
        <w:rPr>
          <w:rFonts w:ascii="AngsanaUPC" w:eastAsia="AngsanaUPC" w:hAnsi="AngsanaUPC" w:cs="AngsanaUPC"/>
          <w:i/>
          <w:iCs/>
          <w:color w:val="000000"/>
          <w:spacing w:val="-10"/>
          <w:sz w:val="28"/>
          <w:szCs w:val="28"/>
          <w:lang w:eastAsia="es-ES" w:bidi="es-ES"/>
        </w:rPr>
        <w:t>Fotografía:</w:t>
      </w:r>
      <w:r w:rsidRPr="006C33F0">
        <w:rPr>
          <w:rFonts w:ascii="Book Antiqua" w:eastAsia="Book Antiqua" w:hAnsi="Book Antiqua" w:cs="Book Antiqua"/>
          <w:color w:val="000000"/>
          <w:sz w:val="18"/>
          <w:szCs w:val="18"/>
          <w:lang w:eastAsia="es-ES" w:bidi="es-ES"/>
        </w:rPr>
        <w:t xml:space="preserve"> Juan Carlos </w:t>
      </w:r>
      <w:proofErr w:type="spellStart"/>
      <w:r w:rsidRPr="006C33F0">
        <w:rPr>
          <w:rFonts w:ascii="Book Antiqua" w:eastAsia="Book Antiqua" w:hAnsi="Book Antiqua" w:cs="Book Antiqua"/>
          <w:color w:val="000000"/>
          <w:sz w:val="18"/>
          <w:szCs w:val="18"/>
          <w:lang w:eastAsia="es-ES" w:bidi="es-ES"/>
        </w:rPr>
        <w:t>Desanzo</w:t>
      </w:r>
      <w:proofErr w:type="spellEnd"/>
      <w:r w:rsidRPr="006C33F0">
        <w:rPr>
          <w:rFonts w:ascii="Book Antiqua" w:eastAsia="Book Antiqua" w:hAnsi="Book Antiqua" w:cs="Book Antiqua"/>
          <w:color w:val="000000"/>
          <w:sz w:val="18"/>
          <w:szCs w:val="18"/>
          <w:lang w:eastAsia="es-ES" w:bidi="es-ES"/>
        </w:rPr>
        <w:t xml:space="preserve"> (35 y 16 mm, blanco y negro). </w:t>
      </w:r>
      <w:r w:rsidRPr="006C33F0">
        <w:rPr>
          <w:rFonts w:ascii="AngsanaUPC" w:eastAsia="AngsanaUPC" w:hAnsi="AngsanaUPC" w:cs="AngsanaUPC"/>
          <w:i/>
          <w:iCs/>
          <w:color w:val="000000"/>
          <w:spacing w:val="-10"/>
          <w:sz w:val="28"/>
          <w:szCs w:val="28"/>
          <w:lang w:eastAsia="es-ES" w:bidi="es-ES"/>
        </w:rPr>
        <w:t>Sonido:</w:t>
      </w:r>
      <w:r w:rsidRPr="006C33F0">
        <w:rPr>
          <w:rFonts w:ascii="Book Antiqua" w:eastAsia="Book Antiqua" w:hAnsi="Book Antiqua" w:cs="Book Antiqua"/>
          <w:color w:val="000000"/>
          <w:sz w:val="18"/>
          <w:szCs w:val="18"/>
          <w:lang w:eastAsia="es-ES" w:bidi="es-ES"/>
        </w:rPr>
        <w:t xml:space="preserve"> Octavio Getino. </w:t>
      </w:r>
      <w:r w:rsidRPr="006C33F0">
        <w:rPr>
          <w:rFonts w:ascii="AngsanaUPC" w:eastAsia="AngsanaUPC" w:hAnsi="AngsanaUPC" w:cs="AngsanaUPC"/>
          <w:i/>
          <w:iCs/>
          <w:color w:val="000000"/>
          <w:spacing w:val="-10"/>
          <w:sz w:val="28"/>
          <w:szCs w:val="28"/>
          <w:lang w:eastAsia="es-ES" w:bidi="es-ES"/>
        </w:rPr>
        <w:t>Producción:</w:t>
      </w:r>
      <w:r w:rsidRPr="006C33F0">
        <w:rPr>
          <w:rFonts w:ascii="Book Antiqua" w:eastAsia="Book Antiqua" w:hAnsi="Book Antiqua" w:cs="Book Antiqua"/>
          <w:color w:val="000000"/>
          <w:sz w:val="18"/>
          <w:szCs w:val="18"/>
          <w:lang w:eastAsia="es-ES" w:bidi="es-ES"/>
        </w:rPr>
        <w:t xml:space="preserve"> grupo Cine Liberación (Buenos Aires, 1966-1968). </w:t>
      </w:r>
      <w:r w:rsidRPr="006C33F0">
        <w:rPr>
          <w:rFonts w:ascii="AngsanaUPC" w:eastAsia="AngsanaUPC" w:hAnsi="AngsanaUPC" w:cs="AngsanaUPC"/>
          <w:i/>
          <w:iCs/>
          <w:color w:val="000000"/>
          <w:spacing w:val="-10"/>
          <w:sz w:val="28"/>
          <w:szCs w:val="28"/>
          <w:lang w:eastAsia="es-ES" w:bidi="es-ES"/>
        </w:rPr>
        <w:t>Duración:</w:t>
      </w:r>
      <w:r w:rsidRPr="006C33F0">
        <w:rPr>
          <w:rFonts w:ascii="Book Antiqua" w:eastAsia="Book Antiqua" w:hAnsi="Book Antiqua" w:cs="Book Antiqua"/>
          <w:color w:val="000000"/>
          <w:sz w:val="18"/>
          <w:szCs w:val="18"/>
          <w:lang w:eastAsia="es-ES" w:bidi="es-ES"/>
        </w:rPr>
        <w:t xml:space="preserve"> 255 minutos («Neocolonialismo y violencia»: 90 minu</w:t>
      </w:r>
      <w:r w:rsidRPr="006C33F0">
        <w:rPr>
          <w:rFonts w:ascii="Book Antiqua" w:eastAsia="Book Antiqua" w:hAnsi="Book Antiqua" w:cs="Book Antiqua"/>
          <w:color w:val="000000"/>
          <w:sz w:val="18"/>
          <w:szCs w:val="18"/>
          <w:lang w:eastAsia="es-ES" w:bidi="es-ES"/>
        </w:rPr>
        <w:softHyphen/>
        <w:t>tos; «Acto para la liberación»: 120 minutos; «Violencia y liberación»: 45 minutos).</w:t>
      </w:r>
    </w:p>
    <w:p w:rsidR="006C33F0" w:rsidRDefault="006C33F0" w:rsidP="006C33F0"/>
    <w:p w:rsidR="006C33F0" w:rsidRDefault="006C33F0" w:rsidP="006C33F0">
      <w:pPr>
        <w:pStyle w:val="Cuerpodeltexto80"/>
        <w:framePr w:w="7171" w:h="246" w:hRule="exact" w:wrap="none" w:vAnchor="page" w:hAnchor="page" w:x="1117" w:y="1781"/>
        <w:shd w:val="clear" w:color="auto" w:fill="auto"/>
        <w:spacing w:after="0" w:line="150" w:lineRule="exact"/>
        <w:jc w:val="right"/>
      </w:pPr>
      <w:r>
        <w:rPr>
          <w:rStyle w:val="Cuerpodeltexto8Versales"/>
        </w:rPr>
        <w:t xml:space="preserve">Clara </w:t>
      </w:r>
      <w:proofErr w:type="spellStart"/>
      <w:r>
        <w:rPr>
          <w:rStyle w:val="Cuerpodeltexto8Versales"/>
        </w:rPr>
        <w:t>Kriger</w:t>
      </w:r>
      <w:proofErr w:type="spellEnd"/>
    </w:p>
    <w:p w:rsidR="006C33F0" w:rsidRDefault="006C33F0" w:rsidP="006C33F0"/>
    <w:p w:rsidR="006C33F0" w:rsidRDefault="006C33F0" w:rsidP="006C33F0"/>
    <w:p w:rsidR="006C33F0" w:rsidRDefault="006C33F0" w:rsidP="006C33F0"/>
    <w:p w:rsidR="006C33F0" w:rsidRPr="006C33F0" w:rsidRDefault="006C33F0" w:rsidP="006C33F0">
      <w:pPr>
        <w:framePr w:w="7171" w:h="769" w:hRule="exact" w:wrap="none" w:vAnchor="page" w:hAnchor="page" w:x="1117" w:y="811"/>
        <w:widowControl w:val="0"/>
        <w:spacing w:after="0" w:line="235" w:lineRule="exact"/>
        <w:jc w:val="both"/>
        <w:rPr>
          <w:rFonts w:ascii="Book Antiqua" w:eastAsia="Book Antiqua" w:hAnsi="Book Antiqua" w:cs="Book Antiqua"/>
          <w:color w:val="000000"/>
          <w:sz w:val="18"/>
          <w:szCs w:val="18"/>
          <w:lang w:eastAsia="es-ES" w:bidi="es-ES"/>
        </w:rPr>
      </w:pPr>
      <w:r w:rsidRPr="006C33F0">
        <w:rPr>
          <w:rFonts w:ascii="Book Antiqua" w:eastAsia="Book Antiqua" w:hAnsi="Book Antiqua" w:cs="Book Antiqua"/>
          <w:color w:val="000000"/>
          <w:sz w:val="18"/>
          <w:szCs w:val="18"/>
          <w:lang w:eastAsia="es-ES" w:bidi="es-ES"/>
        </w:rPr>
        <w:t>Cine Liberación ideó la posibilidad de un cine panfleto, o didáctico, o informe, o en</w:t>
      </w:r>
      <w:r w:rsidRPr="006C33F0">
        <w:rPr>
          <w:rFonts w:ascii="Book Antiqua" w:eastAsia="Book Antiqua" w:hAnsi="Book Antiqua" w:cs="Book Antiqua"/>
          <w:color w:val="000000"/>
          <w:sz w:val="18"/>
          <w:szCs w:val="18"/>
          <w:lang w:eastAsia="es-ES" w:bidi="es-ES"/>
        </w:rPr>
        <w:softHyphen/>
        <w:t>sayo, o testimonial. Variantes de una forma militante de expresión en el camino de diseñar estrategias que permitan ocupar espacios de poder.</w:t>
      </w:r>
    </w:p>
    <w:p w:rsidR="006C33F0" w:rsidRDefault="006C33F0" w:rsidP="006C33F0"/>
    <w:sectPr w:rsidR="006C33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F0"/>
    <w:rsid w:val="000A33E9"/>
    <w:rsid w:val="002E3B8A"/>
    <w:rsid w:val="004279B4"/>
    <w:rsid w:val="004722F8"/>
    <w:rsid w:val="004D2ED1"/>
    <w:rsid w:val="006C33F0"/>
    <w:rsid w:val="009222B7"/>
    <w:rsid w:val="00FC66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0FEE0-91C2-43DA-971E-A196171D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link w:val="Cuerpodeltexto20"/>
    <w:rsid w:val="006C33F0"/>
    <w:rPr>
      <w:rFonts w:ascii="Book Antiqua" w:eastAsia="Book Antiqua" w:hAnsi="Book Antiqua" w:cs="Book Antiqua"/>
      <w:sz w:val="18"/>
      <w:szCs w:val="18"/>
      <w:shd w:val="clear" w:color="auto" w:fill="FFFFFF"/>
    </w:rPr>
  </w:style>
  <w:style w:type="character" w:customStyle="1" w:styleId="Cuerpodeltexto2AngsanaUPC14ptoCursivaEspaciado0pto">
    <w:name w:val="Cuerpo del texto (2) + AngsanaUPC;14 pto;Cursiva;Espaciado 0 pto"/>
    <w:basedOn w:val="Cuerpodeltexto2"/>
    <w:rsid w:val="006C33F0"/>
    <w:rPr>
      <w:rFonts w:ascii="AngsanaUPC" w:eastAsia="AngsanaUPC" w:hAnsi="AngsanaUPC" w:cs="AngsanaUPC"/>
      <w:i/>
      <w:iCs/>
      <w:color w:val="000000"/>
      <w:spacing w:val="-10"/>
      <w:w w:val="100"/>
      <w:position w:val="0"/>
      <w:sz w:val="28"/>
      <w:szCs w:val="28"/>
      <w:shd w:val="clear" w:color="auto" w:fill="FFFFFF"/>
      <w:lang w:val="es-ES" w:eastAsia="es-ES" w:bidi="es-ES"/>
    </w:rPr>
  </w:style>
  <w:style w:type="paragraph" w:customStyle="1" w:styleId="Cuerpodeltexto20">
    <w:name w:val="Cuerpo del texto (2)"/>
    <w:basedOn w:val="Normal"/>
    <w:link w:val="Cuerpodeltexto2"/>
    <w:rsid w:val="006C33F0"/>
    <w:pPr>
      <w:widowControl w:val="0"/>
      <w:shd w:val="clear" w:color="auto" w:fill="FFFFFF"/>
      <w:spacing w:before="480" w:after="0" w:line="235" w:lineRule="exact"/>
      <w:jc w:val="both"/>
    </w:pPr>
    <w:rPr>
      <w:rFonts w:ascii="Book Antiqua" w:eastAsia="Book Antiqua" w:hAnsi="Book Antiqua" w:cs="Book Antiqua"/>
      <w:sz w:val="18"/>
      <w:szCs w:val="18"/>
    </w:rPr>
  </w:style>
  <w:style w:type="character" w:customStyle="1" w:styleId="Notaalpie">
    <w:name w:val="Nota al pie_"/>
    <w:basedOn w:val="Fuentedeprrafopredeter"/>
    <w:link w:val="Notaalpie0"/>
    <w:rsid w:val="006C33F0"/>
    <w:rPr>
      <w:rFonts w:ascii="Book Antiqua" w:eastAsia="Book Antiqua" w:hAnsi="Book Antiqua" w:cs="Book Antiqua"/>
      <w:sz w:val="15"/>
      <w:szCs w:val="15"/>
      <w:shd w:val="clear" w:color="auto" w:fill="FFFFFF"/>
    </w:rPr>
  </w:style>
  <w:style w:type="paragraph" w:customStyle="1" w:styleId="Notaalpie0">
    <w:name w:val="Nota al pie"/>
    <w:basedOn w:val="Normal"/>
    <w:link w:val="Notaalpie"/>
    <w:rsid w:val="006C33F0"/>
    <w:pPr>
      <w:widowControl w:val="0"/>
      <w:shd w:val="clear" w:color="auto" w:fill="FFFFFF"/>
      <w:spacing w:after="0" w:line="192" w:lineRule="exact"/>
      <w:jc w:val="both"/>
    </w:pPr>
    <w:rPr>
      <w:rFonts w:ascii="Book Antiqua" w:eastAsia="Book Antiqua" w:hAnsi="Book Antiqua" w:cs="Book Antiqua"/>
      <w:sz w:val="15"/>
      <w:szCs w:val="15"/>
    </w:rPr>
  </w:style>
  <w:style w:type="character" w:customStyle="1" w:styleId="Cuerpodeltexto8">
    <w:name w:val="Cuerpo del texto (8)_"/>
    <w:basedOn w:val="Fuentedeprrafopredeter"/>
    <w:link w:val="Cuerpodeltexto80"/>
    <w:rsid w:val="006C33F0"/>
    <w:rPr>
      <w:rFonts w:ascii="Book Antiqua" w:eastAsia="Book Antiqua" w:hAnsi="Book Antiqua" w:cs="Book Antiqua"/>
      <w:sz w:val="15"/>
      <w:szCs w:val="15"/>
      <w:shd w:val="clear" w:color="auto" w:fill="FFFFFF"/>
    </w:rPr>
  </w:style>
  <w:style w:type="character" w:customStyle="1" w:styleId="Cuerpodeltexto8Versales">
    <w:name w:val="Cuerpo del texto (8) + Versales"/>
    <w:basedOn w:val="Cuerpodeltexto8"/>
    <w:rsid w:val="006C33F0"/>
    <w:rPr>
      <w:rFonts w:ascii="Book Antiqua" w:eastAsia="Book Antiqua" w:hAnsi="Book Antiqua" w:cs="Book Antiqua"/>
      <w:smallCaps/>
      <w:color w:val="000000"/>
      <w:spacing w:val="0"/>
      <w:w w:val="100"/>
      <w:position w:val="0"/>
      <w:sz w:val="15"/>
      <w:szCs w:val="15"/>
      <w:shd w:val="clear" w:color="auto" w:fill="FFFFFF"/>
      <w:lang w:val="es-ES" w:eastAsia="es-ES" w:bidi="es-ES"/>
    </w:rPr>
  </w:style>
  <w:style w:type="paragraph" w:customStyle="1" w:styleId="Cuerpodeltexto80">
    <w:name w:val="Cuerpo del texto (8)"/>
    <w:basedOn w:val="Normal"/>
    <w:link w:val="Cuerpodeltexto8"/>
    <w:rsid w:val="006C33F0"/>
    <w:pPr>
      <w:widowControl w:val="0"/>
      <w:shd w:val="clear" w:color="auto" w:fill="FFFFFF"/>
      <w:spacing w:after="1080" w:line="197" w:lineRule="exact"/>
      <w:jc w:val="center"/>
    </w:pPr>
    <w:rPr>
      <w:rFonts w:ascii="Book Antiqua" w:eastAsia="Book Antiqua" w:hAnsi="Book Antiqua" w:cs="Book Antiqu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2790</Words>
  <Characters>15349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Lisandra Leiva Ramírez</dc:creator>
  <cp:keywords/>
  <dc:description/>
  <cp:lastModifiedBy>Lisandra Leiva Ramírez</cp:lastModifiedBy>
  <cp:revision>7</cp:revision>
  <dcterms:created xsi:type="dcterms:W3CDTF">2018-09-03T14:44:00Z</dcterms:created>
  <dcterms:modified xsi:type="dcterms:W3CDTF">2018-09-03T16:01:00Z</dcterms:modified>
</cp:coreProperties>
</file>